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9A2" w:rsidRPr="004739D8" w:rsidRDefault="005E29A2" w:rsidP="00F36362">
      <w:pPr>
        <w:spacing w:after="0"/>
        <w:jc w:val="center"/>
        <w:rPr>
          <w:b/>
          <w:sz w:val="28"/>
        </w:rPr>
      </w:pPr>
      <w:r w:rsidRPr="004739D8">
        <w:rPr>
          <w:b/>
          <w:sz w:val="28"/>
        </w:rPr>
        <w:t>Ilminster Fairtrade Management Committee Meeting</w:t>
      </w:r>
    </w:p>
    <w:p w:rsidR="009764B3" w:rsidRPr="009764B3" w:rsidRDefault="009764B3" w:rsidP="00F36362">
      <w:pPr>
        <w:spacing w:after="0" w:line="240" w:lineRule="auto"/>
        <w:jc w:val="center"/>
        <w:rPr>
          <w:sz w:val="14"/>
        </w:rPr>
      </w:pPr>
    </w:p>
    <w:p w:rsidR="009764B3" w:rsidRDefault="001C5A7F" w:rsidP="00F36362">
      <w:pPr>
        <w:spacing w:after="0" w:line="240" w:lineRule="auto"/>
        <w:jc w:val="center"/>
        <w:rPr>
          <w:sz w:val="28"/>
        </w:rPr>
      </w:pPr>
      <w:r>
        <w:rPr>
          <w:sz w:val="28"/>
        </w:rPr>
        <w:t>Thursday</w:t>
      </w:r>
      <w:r w:rsidR="005E29A2" w:rsidRPr="006574C5">
        <w:rPr>
          <w:sz w:val="28"/>
        </w:rPr>
        <w:t xml:space="preserve"> </w:t>
      </w:r>
      <w:r w:rsidR="00532F68">
        <w:rPr>
          <w:sz w:val="28"/>
        </w:rPr>
        <w:t>2</w:t>
      </w:r>
      <w:r w:rsidR="00532F68">
        <w:rPr>
          <w:sz w:val="28"/>
          <w:vertAlign w:val="superscript"/>
        </w:rPr>
        <w:t xml:space="preserve"> </w:t>
      </w:r>
      <w:r w:rsidR="00532F68">
        <w:rPr>
          <w:sz w:val="28"/>
        </w:rPr>
        <w:t>November</w:t>
      </w:r>
      <w:r w:rsidR="002010E3">
        <w:rPr>
          <w:sz w:val="28"/>
        </w:rPr>
        <w:t xml:space="preserve"> 2017</w:t>
      </w:r>
    </w:p>
    <w:p w:rsidR="005E29A2" w:rsidRPr="009764B3" w:rsidRDefault="005E29A2" w:rsidP="00F36362">
      <w:pPr>
        <w:spacing w:after="0" w:line="240" w:lineRule="auto"/>
        <w:jc w:val="center"/>
        <w:rPr>
          <w:sz w:val="14"/>
        </w:rPr>
      </w:pPr>
      <w:r w:rsidRPr="006574C5">
        <w:rPr>
          <w:sz w:val="28"/>
        </w:rPr>
        <w:t xml:space="preserve"> </w:t>
      </w:r>
    </w:p>
    <w:p w:rsidR="005E29A2" w:rsidRPr="006A5D93" w:rsidRDefault="000E5CA2" w:rsidP="005E29A2">
      <w:pPr>
        <w:jc w:val="center"/>
        <w:rPr>
          <w:b/>
          <w:sz w:val="28"/>
        </w:rPr>
      </w:pPr>
      <w:r>
        <w:rPr>
          <w:b/>
          <w:sz w:val="28"/>
        </w:rPr>
        <w:t>MINUTES</w:t>
      </w:r>
    </w:p>
    <w:tbl>
      <w:tblPr>
        <w:tblStyle w:val="TableGrid"/>
        <w:tblW w:w="5213" w:type="pct"/>
        <w:tblInd w:w="-176" w:type="dxa"/>
        <w:tblLayout w:type="fixed"/>
        <w:tblLook w:val="04A0" w:firstRow="1" w:lastRow="0" w:firstColumn="1" w:lastColumn="0" w:noHBand="0" w:noVBand="1"/>
      </w:tblPr>
      <w:tblGrid>
        <w:gridCol w:w="710"/>
        <w:gridCol w:w="7084"/>
        <w:gridCol w:w="1842"/>
      </w:tblGrid>
      <w:tr w:rsidR="00576122" w:rsidRPr="0024042C" w:rsidTr="00576122">
        <w:tc>
          <w:tcPr>
            <w:tcW w:w="368" w:type="pct"/>
          </w:tcPr>
          <w:p w:rsidR="001900AC" w:rsidRPr="008575F2" w:rsidRDefault="001900AC" w:rsidP="00F22CA2">
            <w:pPr>
              <w:jc w:val="center"/>
              <w:rPr>
                <w:b/>
                <w:sz w:val="24"/>
              </w:rPr>
            </w:pPr>
            <w:r w:rsidRPr="008575F2">
              <w:rPr>
                <w:b/>
                <w:sz w:val="24"/>
              </w:rPr>
              <w:t>Item</w:t>
            </w:r>
          </w:p>
        </w:tc>
        <w:tc>
          <w:tcPr>
            <w:tcW w:w="3676" w:type="pct"/>
          </w:tcPr>
          <w:p w:rsidR="001900AC" w:rsidRPr="008575F2" w:rsidRDefault="001900AC" w:rsidP="00F22CA2">
            <w:pPr>
              <w:rPr>
                <w:b/>
                <w:sz w:val="24"/>
              </w:rPr>
            </w:pPr>
            <w:r w:rsidRPr="008575F2">
              <w:rPr>
                <w:b/>
                <w:sz w:val="24"/>
              </w:rPr>
              <w:t>Description</w:t>
            </w:r>
          </w:p>
          <w:p w:rsidR="001900AC" w:rsidRPr="008575F2" w:rsidRDefault="001900AC" w:rsidP="00F22CA2">
            <w:pPr>
              <w:rPr>
                <w:b/>
                <w:sz w:val="18"/>
              </w:rPr>
            </w:pPr>
          </w:p>
        </w:tc>
        <w:tc>
          <w:tcPr>
            <w:tcW w:w="956" w:type="pct"/>
          </w:tcPr>
          <w:p w:rsidR="001900AC" w:rsidRPr="008575F2" w:rsidRDefault="001900AC" w:rsidP="00F22CA2">
            <w:pPr>
              <w:rPr>
                <w:b/>
                <w:sz w:val="24"/>
              </w:rPr>
            </w:pPr>
            <w:r>
              <w:rPr>
                <w:b/>
                <w:sz w:val="24"/>
              </w:rPr>
              <w:t>Actions</w:t>
            </w:r>
          </w:p>
        </w:tc>
      </w:tr>
      <w:tr w:rsidR="00576122" w:rsidTr="00576122">
        <w:tc>
          <w:tcPr>
            <w:tcW w:w="368" w:type="pct"/>
          </w:tcPr>
          <w:p w:rsidR="001900AC" w:rsidRPr="006A5D93" w:rsidRDefault="001900AC" w:rsidP="00F22CA2">
            <w:pPr>
              <w:jc w:val="center"/>
              <w:rPr>
                <w:b/>
              </w:rPr>
            </w:pPr>
            <w:r w:rsidRPr="006A5D93">
              <w:rPr>
                <w:b/>
              </w:rPr>
              <w:t>1</w:t>
            </w:r>
          </w:p>
        </w:tc>
        <w:tc>
          <w:tcPr>
            <w:tcW w:w="3676" w:type="pct"/>
          </w:tcPr>
          <w:p w:rsidR="001900AC" w:rsidRDefault="001900AC" w:rsidP="00F22CA2">
            <w:pPr>
              <w:rPr>
                <w:b/>
                <w:sz w:val="24"/>
              </w:rPr>
            </w:pPr>
            <w:r w:rsidRPr="006A5D93">
              <w:rPr>
                <w:b/>
                <w:sz w:val="24"/>
              </w:rPr>
              <w:t>Welcome and Apologies</w:t>
            </w:r>
            <w:r>
              <w:rPr>
                <w:b/>
                <w:sz w:val="24"/>
              </w:rPr>
              <w:t xml:space="preserve">  </w:t>
            </w:r>
          </w:p>
          <w:p w:rsidR="001900AC" w:rsidRDefault="001900AC" w:rsidP="00F22CA2">
            <w:pPr>
              <w:rPr>
                <w:sz w:val="24"/>
              </w:rPr>
            </w:pPr>
            <w:r>
              <w:rPr>
                <w:sz w:val="24"/>
              </w:rPr>
              <w:t>Phil Burton (PB), Mike Fry-Foley (MFF), Roger Gurner (RG) – Chair, Chris Lawrence (CL), Claire Oaten (CO), Natalie Wainwright (NW), David Westwood, (DW).</w:t>
            </w:r>
          </w:p>
          <w:p w:rsidR="001900AC" w:rsidRPr="001900AC" w:rsidRDefault="001900AC" w:rsidP="00F22CA2">
            <w:pPr>
              <w:rPr>
                <w:sz w:val="14"/>
              </w:rPr>
            </w:pPr>
          </w:p>
          <w:p w:rsidR="001900AC" w:rsidRPr="00051D56" w:rsidRDefault="001900AC" w:rsidP="00F22CA2">
            <w:pPr>
              <w:rPr>
                <w:sz w:val="24"/>
              </w:rPr>
            </w:pPr>
            <w:r>
              <w:rPr>
                <w:sz w:val="24"/>
              </w:rPr>
              <w:t>Apologies were received from Val Keitch (VK)</w:t>
            </w:r>
            <w:r w:rsidR="00890140">
              <w:rPr>
                <w:sz w:val="24"/>
              </w:rPr>
              <w:t xml:space="preserve"> and Linda Vijeh (LV)</w:t>
            </w:r>
            <w:bookmarkStart w:id="0" w:name="_GoBack"/>
            <w:bookmarkEnd w:id="0"/>
            <w:r>
              <w:rPr>
                <w:sz w:val="24"/>
              </w:rPr>
              <w:t>.</w:t>
            </w:r>
          </w:p>
          <w:p w:rsidR="001900AC" w:rsidRPr="008575F2" w:rsidRDefault="001900AC" w:rsidP="00F22CA2">
            <w:pPr>
              <w:rPr>
                <w:b/>
                <w:sz w:val="16"/>
              </w:rPr>
            </w:pPr>
          </w:p>
        </w:tc>
        <w:tc>
          <w:tcPr>
            <w:tcW w:w="956" w:type="pct"/>
          </w:tcPr>
          <w:p w:rsidR="001900AC" w:rsidRPr="006A5D93" w:rsidRDefault="001900AC" w:rsidP="00F22CA2">
            <w:pPr>
              <w:rPr>
                <w:b/>
                <w:sz w:val="24"/>
              </w:rPr>
            </w:pPr>
          </w:p>
        </w:tc>
      </w:tr>
      <w:tr w:rsidR="00576122" w:rsidTr="00576122">
        <w:tc>
          <w:tcPr>
            <w:tcW w:w="368" w:type="pct"/>
          </w:tcPr>
          <w:p w:rsidR="001900AC" w:rsidRPr="006A5D93" w:rsidRDefault="001900AC" w:rsidP="00F22CA2">
            <w:pPr>
              <w:jc w:val="center"/>
              <w:rPr>
                <w:b/>
              </w:rPr>
            </w:pPr>
            <w:r w:rsidRPr="006A5D93">
              <w:rPr>
                <w:b/>
              </w:rPr>
              <w:t>2</w:t>
            </w:r>
          </w:p>
        </w:tc>
        <w:tc>
          <w:tcPr>
            <w:tcW w:w="3676" w:type="pct"/>
          </w:tcPr>
          <w:p w:rsidR="001900AC" w:rsidRPr="00051D56" w:rsidRDefault="001900AC" w:rsidP="00F22CA2">
            <w:pPr>
              <w:rPr>
                <w:sz w:val="24"/>
              </w:rPr>
            </w:pPr>
            <w:r w:rsidRPr="006A5D93">
              <w:rPr>
                <w:b/>
                <w:sz w:val="24"/>
              </w:rPr>
              <w:t>Minutes of the Last Meeting</w:t>
            </w:r>
            <w:r>
              <w:rPr>
                <w:b/>
                <w:sz w:val="24"/>
              </w:rPr>
              <w:t xml:space="preserve"> (held 23 August 2017) </w:t>
            </w:r>
            <w:r>
              <w:rPr>
                <w:sz w:val="24"/>
              </w:rPr>
              <w:t xml:space="preserve">were </w:t>
            </w:r>
            <w:r w:rsidRPr="00051D56">
              <w:rPr>
                <w:sz w:val="24"/>
              </w:rPr>
              <w:t xml:space="preserve">agreed </w:t>
            </w:r>
            <w:r>
              <w:rPr>
                <w:sz w:val="24"/>
              </w:rPr>
              <w:t>as an accurate record and signed by the Chair.</w:t>
            </w:r>
          </w:p>
          <w:p w:rsidR="001900AC" w:rsidRPr="00E75B50" w:rsidRDefault="001900AC" w:rsidP="00F22CA2">
            <w:pPr>
              <w:rPr>
                <w:b/>
                <w:i/>
                <w:sz w:val="10"/>
              </w:rPr>
            </w:pPr>
          </w:p>
        </w:tc>
        <w:tc>
          <w:tcPr>
            <w:tcW w:w="956" w:type="pct"/>
          </w:tcPr>
          <w:p w:rsidR="001900AC" w:rsidRPr="006A5D93" w:rsidRDefault="001900AC" w:rsidP="00F22CA2">
            <w:pPr>
              <w:rPr>
                <w:b/>
                <w:sz w:val="24"/>
              </w:rPr>
            </w:pPr>
          </w:p>
        </w:tc>
      </w:tr>
      <w:tr w:rsidR="00576122" w:rsidTr="00664819">
        <w:trPr>
          <w:trHeight w:val="1439"/>
        </w:trPr>
        <w:tc>
          <w:tcPr>
            <w:tcW w:w="368" w:type="pct"/>
          </w:tcPr>
          <w:p w:rsidR="001900AC" w:rsidRPr="006A5D93" w:rsidRDefault="001900AC" w:rsidP="00F22CA2">
            <w:pPr>
              <w:jc w:val="center"/>
              <w:rPr>
                <w:b/>
              </w:rPr>
            </w:pPr>
            <w:r w:rsidRPr="006A5D93">
              <w:rPr>
                <w:b/>
              </w:rPr>
              <w:t>3</w:t>
            </w:r>
          </w:p>
        </w:tc>
        <w:tc>
          <w:tcPr>
            <w:tcW w:w="3676" w:type="pct"/>
          </w:tcPr>
          <w:p w:rsidR="001900AC" w:rsidRDefault="001900AC" w:rsidP="00F22CA2">
            <w:pPr>
              <w:rPr>
                <w:b/>
                <w:sz w:val="24"/>
              </w:rPr>
            </w:pPr>
            <w:r w:rsidRPr="006A5D93">
              <w:rPr>
                <w:b/>
                <w:sz w:val="24"/>
              </w:rPr>
              <w:t>Matters Arising</w:t>
            </w:r>
          </w:p>
          <w:p w:rsidR="00576122" w:rsidRPr="00576122" w:rsidRDefault="00576122" w:rsidP="00576122">
            <w:pPr>
              <w:spacing w:after="160" w:line="259" w:lineRule="auto"/>
              <w:rPr>
                <w:rFonts w:ascii="Calibri" w:eastAsia="Calibri" w:hAnsi="Calibri" w:cs="Times New Roman"/>
              </w:rPr>
            </w:pPr>
            <w:r w:rsidRPr="00576122">
              <w:rPr>
                <w:rFonts w:ascii="Calibri" w:eastAsia="Calibri" w:hAnsi="Calibri" w:cs="Times New Roman"/>
              </w:rPr>
              <w:t xml:space="preserve">The Secretary had appended an Actions log to the agenda.  </w:t>
            </w:r>
          </w:p>
          <w:p w:rsidR="00576122" w:rsidRDefault="00576122" w:rsidP="00F22CA2">
            <w:pPr>
              <w:jc w:val="both"/>
              <w:rPr>
                <w:sz w:val="24"/>
              </w:rPr>
            </w:pPr>
            <w:r w:rsidRPr="00576122">
              <w:rPr>
                <w:rFonts w:ascii="Calibri" w:eastAsia="Calibri" w:hAnsi="Calibri" w:cs="Times New Roman"/>
              </w:rPr>
              <w:t xml:space="preserve">Agenda item 5c (02.02.17) – </w:t>
            </w:r>
            <w:r>
              <w:rPr>
                <w:rFonts w:ascii="Calibri" w:eastAsia="Calibri" w:hAnsi="Calibri" w:cs="Times New Roman"/>
              </w:rPr>
              <w:t>NW will now follow up the action to</w:t>
            </w:r>
            <w:r w:rsidRPr="00576122">
              <w:rPr>
                <w:rFonts w:ascii="Calibri" w:eastAsia="Calibri" w:hAnsi="Calibri" w:cs="Times New Roman"/>
              </w:rPr>
              <w:t xml:space="preserve"> approach South Somerset District Council’s (SSDC) Area West Committee for a contribution towards the Resource Box for Schools project. </w:t>
            </w:r>
            <w:r w:rsidR="00406B8D">
              <w:rPr>
                <w:rFonts w:ascii="Calibri" w:eastAsia="Calibri" w:hAnsi="Calibri" w:cs="Times New Roman"/>
              </w:rPr>
              <w:t>RG will</w:t>
            </w:r>
            <w:r>
              <w:rPr>
                <w:rFonts w:ascii="Calibri" w:eastAsia="Calibri" w:hAnsi="Calibri" w:cs="Times New Roman"/>
              </w:rPr>
              <w:t xml:space="preserve"> </w:t>
            </w:r>
            <w:r w:rsidR="00664819">
              <w:rPr>
                <w:rFonts w:ascii="Calibri" w:eastAsia="Calibri" w:hAnsi="Calibri" w:cs="Times New Roman"/>
              </w:rPr>
              <w:t xml:space="preserve">also </w:t>
            </w:r>
            <w:r>
              <w:rPr>
                <w:rFonts w:ascii="Calibri" w:eastAsia="Calibri" w:hAnsi="Calibri" w:cs="Times New Roman"/>
              </w:rPr>
              <w:t>approach Ilminster Town Council for funds.</w:t>
            </w:r>
          </w:p>
          <w:p w:rsidR="001900AC" w:rsidRPr="00007A32" w:rsidRDefault="00576122" w:rsidP="00F22CA2">
            <w:pPr>
              <w:jc w:val="both"/>
              <w:rPr>
                <w:i/>
                <w:sz w:val="14"/>
              </w:rPr>
            </w:pPr>
            <w:r>
              <w:rPr>
                <w:i/>
                <w:sz w:val="24"/>
              </w:rPr>
              <w:t xml:space="preserve"> </w:t>
            </w:r>
          </w:p>
          <w:p w:rsidR="00406B8D" w:rsidRDefault="00406B8D" w:rsidP="00406B8D">
            <w:pPr>
              <w:spacing w:after="160" w:line="259" w:lineRule="auto"/>
              <w:rPr>
                <w:rFonts w:ascii="Calibri" w:eastAsia="Calibri" w:hAnsi="Calibri" w:cs="Times New Roman"/>
              </w:rPr>
            </w:pPr>
            <w:r w:rsidRPr="00406B8D">
              <w:rPr>
                <w:rFonts w:ascii="Calibri" w:eastAsia="Calibri" w:hAnsi="Calibri" w:cs="Times New Roman"/>
              </w:rPr>
              <w:t xml:space="preserve">Agenda item 3 (30.03.17) – The video interview with Penhalagans </w:t>
            </w:r>
            <w:r>
              <w:rPr>
                <w:rFonts w:ascii="Calibri" w:eastAsia="Calibri" w:hAnsi="Calibri" w:cs="Times New Roman"/>
              </w:rPr>
              <w:t>remains an outstanding action.</w:t>
            </w:r>
          </w:p>
          <w:p w:rsidR="00406B8D" w:rsidRDefault="00406B8D" w:rsidP="00406B8D">
            <w:pPr>
              <w:spacing w:after="160" w:line="259" w:lineRule="auto"/>
              <w:rPr>
                <w:rFonts w:ascii="Calibri" w:eastAsia="Calibri" w:hAnsi="Calibri" w:cs="Times New Roman"/>
              </w:rPr>
            </w:pPr>
            <w:r>
              <w:rPr>
                <w:rFonts w:ascii="Calibri" w:eastAsia="Calibri" w:hAnsi="Calibri" w:cs="Times New Roman"/>
              </w:rPr>
              <w:t>Agenda item 5a (23.10.17) – Greenfylde confirmed that they are unable to influence the topics of the Youth Speaks competition, but there may be potential within the Young Voices project with the Rotary Club to include a Fairtrade topic.</w:t>
            </w:r>
          </w:p>
          <w:p w:rsidR="00664819" w:rsidRDefault="00664819" w:rsidP="00406B8D">
            <w:pPr>
              <w:spacing w:after="160" w:line="259" w:lineRule="auto"/>
              <w:rPr>
                <w:rFonts w:ascii="Calibri" w:eastAsia="Calibri" w:hAnsi="Calibri" w:cs="Times New Roman"/>
              </w:rPr>
            </w:pPr>
            <w:r>
              <w:rPr>
                <w:rFonts w:ascii="Calibri" w:eastAsia="Calibri" w:hAnsi="Calibri" w:cs="Times New Roman"/>
              </w:rPr>
              <w:t xml:space="preserve">The Schools Champion updated the Committee on the </w:t>
            </w:r>
            <w:r w:rsidRPr="00664819">
              <w:rPr>
                <w:rFonts w:ascii="Calibri" w:eastAsia="Calibri" w:hAnsi="Calibri" w:cs="Times New Roman"/>
                <w:b/>
              </w:rPr>
              <w:t>expansion of the Fair Aware Award to other local schools</w:t>
            </w:r>
            <w:r>
              <w:rPr>
                <w:rFonts w:ascii="Calibri" w:eastAsia="Calibri" w:hAnsi="Calibri" w:cs="Times New Roman"/>
              </w:rPr>
              <w:t>.  Schools have been given until the 17</w:t>
            </w:r>
            <w:r w:rsidRPr="00664819">
              <w:rPr>
                <w:rFonts w:ascii="Calibri" w:eastAsia="Calibri" w:hAnsi="Calibri" w:cs="Times New Roman"/>
                <w:vertAlign w:val="superscript"/>
              </w:rPr>
              <w:t>th</w:t>
            </w:r>
            <w:r>
              <w:rPr>
                <w:rFonts w:ascii="Calibri" w:eastAsia="Calibri" w:hAnsi="Calibri" w:cs="Times New Roman"/>
              </w:rPr>
              <w:t xml:space="preserve"> November to respond regarding their involvement.  Contact has been made with Swanmead, Wadham, Neroche, Ilton and Shepton Beauchamp schools.</w:t>
            </w:r>
          </w:p>
          <w:p w:rsidR="00664819" w:rsidRDefault="00664819" w:rsidP="00406B8D">
            <w:pPr>
              <w:spacing w:after="160" w:line="259" w:lineRule="auto"/>
              <w:rPr>
                <w:rFonts w:ascii="Calibri" w:eastAsia="Calibri" w:hAnsi="Calibri" w:cs="Times New Roman"/>
              </w:rPr>
            </w:pPr>
            <w:r>
              <w:rPr>
                <w:rFonts w:ascii="Calibri" w:eastAsia="Calibri" w:hAnsi="Calibri" w:cs="Times New Roman"/>
              </w:rPr>
              <w:t xml:space="preserve">Since the Youth Council has not come to fruition there is potential for a teacher and students to take the </w:t>
            </w:r>
            <w:r w:rsidRPr="00664819">
              <w:rPr>
                <w:rFonts w:ascii="Calibri" w:eastAsia="Calibri" w:hAnsi="Calibri" w:cs="Times New Roman"/>
                <w:b/>
              </w:rPr>
              <w:t>young people’s Fairtrade leaflet</w:t>
            </w:r>
            <w:r>
              <w:rPr>
                <w:rFonts w:ascii="Calibri" w:eastAsia="Calibri" w:hAnsi="Calibri" w:cs="Times New Roman"/>
              </w:rPr>
              <w:t xml:space="preserve"> forward as part of the activities planned for Fairtrade Fortnight 2018.</w:t>
            </w:r>
          </w:p>
          <w:p w:rsidR="00664819" w:rsidRDefault="00664819" w:rsidP="00406B8D">
            <w:pPr>
              <w:spacing w:after="160" w:line="259" w:lineRule="auto"/>
              <w:rPr>
                <w:rFonts w:ascii="Calibri" w:eastAsia="Calibri" w:hAnsi="Calibri" w:cs="Times New Roman"/>
              </w:rPr>
            </w:pPr>
            <w:r>
              <w:rPr>
                <w:rFonts w:ascii="Calibri" w:eastAsia="Calibri" w:hAnsi="Calibri" w:cs="Times New Roman"/>
              </w:rPr>
              <w:t>The Diocese of Bath and Wells have been contacted for information about a Fairtrade course, previou</w:t>
            </w:r>
            <w:r w:rsidR="00007A32">
              <w:rPr>
                <w:rFonts w:ascii="Calibri" w:eastAsia="Calibri" w:hAnsi="Calibri" w:cs="Times New Roman"/>
              </w:rPr>
              <w:t>sly delivered at the Cathedral,</w:t>
            </w:r>
            <w:r>
              <w:rPr>
                <w:rFonts w:ascii="Calibri" w:eastAsia="Calibri" w:hAnsi="Calibri" w:cs="Times New Roman"/>
              </w:rPr>
              <w:t xml:space="preserve"> which could ideally </w:t>
            </w:r>
            <w:r>
              <w:rPr>
                <w:rFonts w:ascii="Calibri" w:eastAsia="Calibri" w:hAnsi="Calibri" w:cs="Times New Roman"/>
              </w:rPr>
              <w:lastRenderedPageBreak/>
              <w:t>be offered to pupils locally.  There does not appear to be a current coordinator of Fairtrade activities at the Cathedral.</w:t>
            </w:r>
          </w:p>
          <w:p w:rsidR="001900AC" w:rsidRPr="00664819" w:rsidRDefault="00664819" w:rsidP="00664819">
            <w:pPr>
              <w:spacing w:after="160" w:line="259" w:lineRule="auto"/>
              <w:rPr>
                <w:rFonts w:ascii="Calibri" w:eastAsia="Calibri" w:hAnsi="Calibri" w:cs="Times New Roman"/>
              </w:rPr>
            </w:pPr>
            <w:r>
              <w:rPr>
                <w:rFonts w:ascii="Calibri" w:eastAsia="Calibri" w:hAnsi="Calibri" w:cs="Times New Roman"/>
              </w:rPr>
              <w:t>Richard Godden has been tasked with identifying funds to progress the Fairtrade sculpture project.</w:t>
            </w:r>
          </w:p>
        </w:tc>
        <w:tc>
          <w:tcPr>
            <w:tcW w:w="956" w:type="pct"/>
          </w:tcPr>
          <w:p w:rsidR="001900AC" w:rsidRDefault="001900AC" w:rsidP="00F22CA2">
            <w:pPr>
              <w:rPr>
                <w:b/>
                <w:sz w:val="24"/>
              </w:rPr>
            </w:pPr>
          </w:p>
          <w:p w:rsidR="00576122" w:rsidRDefault="00576122" w:rsidP="00F22CA2">
            <w:pPr>
              <w:rPr>
                <w:b/>
                <w:sz w:val="24"/>
              </w:rPr>
            </w:pPr>
          </w:p>
          <w:p w:rsidR="00664819" w:rsidRDefault="00664819" w:rsidP="00F22CA2">
            <w:pPr>
              <w:rPr>
                <w:b/>
                <w:sz w:val="24"/>
              </w:rPr>
            </w:pPr>
          </w:p>
          <w:p w:rsidR="00576122" w:rsidRDefault="00406B8D" w:rsidP="00F22CA2">
            <w:pPr>
              <w:rPr>
                <w:b/>
                <w:sz w:val="24"/>
              </w:rPr>
            </w:pPr>
            <w:r>
              <w:rPr>
                <w:b/>
                <w:sz w:val="24"/>
              </w:rPr>
              <w:t>NW/RG</w:t>
            </w:r>
          </w:p>
          <w:p w:rsidR="00406B8D" w:rsidRDefault="00406B8D" w:rsidP="00F22CA2">
            <w:pPr>
              <w:rPr>
                <w:b/>
                <w:sz w:val="24"/>
              </w:rPr>
            </w:pPr>
          </w:p>
          <w:p w:rsidR="00406B8D" w:rsidRDefault="00406B8D" w:rsidP="00F22CA2">
            <w:pPr>
              <w:rPr>
                <w:b/>
                <w:sz w:val="24"/>
              </w:rPr>
            </w:pPr>
          </w:p>
          <w:p w:rsidR="00406B8D" w:rsidRDefault="00406B8D" w:rsidP="00F22CA2">
            <w:pPr>
              <w:rPr>
                <w:b/>
                <w:sz w:val="24"/>
              </w:rPr>
            </w:pPr>
          </w:p>
          <w:p w:rsidR="00406B8D" w:rsidRDefault="00406B8D" w:rsidP="00F22CA2">
            <w:pPr>
              <w:rPr>
                <w:b/>
                <w:sz w:val="24"/>
              </w:rPr>
            </w:pPr>
            <w:r>
              <w:rPr>
                <w:b/>
                <w:sz w:val="24"/>
              </w:rPr>
              <w:t>NW/DW</w:t>
            </w:r>
          </w:p>
          <w:p w:rsidR="00664819" w:rsidRDefault="00664819" w:rsidP="00F22CA2">
            <w:pPr>
              <w:rPr>
                <w:b/>
                <w:sz w:val="24"/>
              </w:rPr>
            </w:pPr>
          </w:p>
          <w:p w:rsidR="00664819" w:rsidRDefault="00664819" w:rsidP="00F22CA2">
            <w:pPr>
              <w:rPr>
                <w:b/>
                <w:sz w:val="24"/>
              </w:rPr>
            </w:pPr>
          </w:p>
          <w:p w:rsidR="00664819" w:rsidRDefault="00664819" w:rsidP="00F22CA2">
            <w:pPr>
              <w:rPr>
                <w:b/>
                <w:sz w:val="24"/>
              </w:rPr>
            </w:pPr>
            <w:r>
              <w:rPr>
                <w:b/>
                <w:sz w:val="24"/>
              </w:rPr>
              <w:t>CO</w:t>
            </w:r>
          </w:p>
          <w:p w:rsidR="00406B8D" w:rsidRPr="006A5D93" w:rsidRDefault="00406B8D" w:rsidP="00F22CA2">
            <w:pPr>
              <w:rPr>
                <w:b/>
                <w:sz w:val="24"/>
              </w:rPr>
            </w:pPr>
          </w:p>
        </w:tc>
      </w:tr>
      <w:tr w:rsidR="00576122" w:rsidTr="00576122">
        <w:tc>
          <w:tcPr>
            <w:tcW w:w="368" w:type="pct"/>
          </w:tcPr>
          <w:p w:rsidR="001900AC" w:rsidRPr="006A5D93" w:rsidRDefault="001900AC" w:rsidP="00F22CA2">
            <w:pPr>
              <w:jc w:val="center"/>
              <w:rPr>
                <w:b/>
              </w:rPr>
            </w:pPr>
            <w:r w:rsidRPr="006A5D93">
              <w:rPr>
                <w:b/>
              </w:rPr>
              <w:t>4</w:t>
            </w:r>
          </w:p>
        </w:tc>
        <w:tc>
          <w:tcPr>
            <w:tcW w:w="3676" w:type="pct"/>
          </w:tcPr>
          <w:p w:rsidR="001900AC" w:rsidRPr="009764B3" w:rsidRDefault="001900AC" w:rsidP="00F22CA2">
            <w:pPr>
              <w:jc w:val="both"/>
              <w:rPr>
                <w:i/>
              </w:rPr>
            </w:pPr>
            <w:r>
              <w:rPr>
                <w:b/>
                <w:sz w:val="24"/>
              </w:rPr>
              <w:t>Future proofing Fairtrade in Ilminster –Community Survey</w:t>
            </w:r>
          </w:p>
          <w:p w:rsidR="001900AC" w:rsidRDefault="001900AC" w:rsidP="00F22CA2">
            <w:pPr>
              <w:jc w:val="both"/>
            </w:pPr>
            <w:r>
              <w:t>NW reminded the Committee of the b</w:t>
            </w:r>
            <w:r w:rsidRPr="00051D56">
              <w:t xml:space="preserve">ackground </w:t>
            </w:r>
            <w:r>
              <w:t xml:space="preserve">to the proposed community survey, i.e. the experiences of Hull (Fairtrade City) and a desire to understand local support for Fairtrade and Ilminster’s Fairtrade Town status amongst residents and businesses. </w:t>
            </w:r>
          </w:p>
          <w:p w:rsidR="001900AC" w:rsidRPr="001900AC" w:rsidRDefault="001900AC" w:rsidP="00F22CA2">
            <w:pPr>
              <w:jc w:val="both"/>
              <w:rPr>
                <w:sz w:val="14"/>
              </w:rPr>
            </w:pPr>
          </w:p>
          <w:p w:rsidR="001900AC" w:rsidRDefault="001900AC" w:rsidP="00F22CA2">
            <w:pPr>
              <w:jc w:val="both"/>
            </w:pPr>
            <w:r>
              <w:t>The Committee reviewed the outline aims and objectives of the survey and proposed the following amendments:</w:t>
            </w:r>
          </w:p>
          <w:p w:rsidR="001900AC" w:rsidRDefault="001900AC" w:rsidP="009764B3">
            <w:pPr>
              <w:pStyle w:val="ListParagraph"/>
              <w:numPr>
                <w:ilvl w:val="0"/>
                <w:numId w:val="10"/>
              </w:numPr>
              <w:jc w:val="both"/>
            </w:pPr>
            <w:r>
              <w:t xml:space="preserve">Ensure the survey is available to the </w:t>
            </w:r>
            <w:r w:rsidRPr="00051D56">
              <w:t>First Tuesday email</w:t>
            </w:r>
            <w:r w:rsidR="000F19A5">
              <w:t xml:space="preserve"> distribution list (Jacqui Yeoe</w:t>
            </w:r>
            <w:r>
              <w:t>ll);</w:t>
            </w:r>
          </w:p>
          <w:p w:rsidR="001900AC" w:rsidRDefault="001900AC" w:rsidP="00F22CA2">
            <w:pPr>
              <w:pStyle w:val="ListParagraph"/>
              <w:numPr>
                <w:ilvl w:val="0"/>
                <w:numId w:val="10"/>
              </w:numPr>
              <w:jc w:val="both"/>
            </w:pPr>
            <w:r>
              <w:t>Provide paper copies of the survey to cafes and hairdressing salons;</w:t>
            </w:r>
          </w:p>
          <w:p w:rsidR="001900AC" w:rsidRDefault="001900AC" w:rsidP="00F22CA2">
            <w:pPr>
              <w:pStyle w:val="ListParagraph"/>
              <w:numPr>
                <w:ilvl w:val="0"/>
                <w:numId w:val="10"/>
              </w:numPr>
              <w:jc w:val="both"/>
            </w:pPr>
            <w:r>
              <w:t>Follow-up with face-to-face, rather than telephone, interviews to encourage responses;</w:t>
            </w:r>
          </w:p>
          <w:p w:rsidR="001900AC" w:rsidRDefault="001900AC" w:rsidP="00F22CA2">
            <w:pPr>
              <w:pStyle w:val="ListParagraph"/>
              <w:numPr>
                <w:ilvl w:val="0"/>
                <w:numId w:val="10"/>
              </w:numPr>
              <w:jc w:val="both"/>
            </w:pPr>
            <w:r>
              <w:t>Use the Town Council and School Office as collection points for completed paper surveys;</w:t>
            </w:r>
          </w:p>
          <w:p w:rsidR="001900AC" w:rsidRDefault="001900AC" w:rsidP="00F22CA2">
            <w:pPr>
              <w:pStyle w:val="ListParagraph"/>
              <w:numPr>
                <w:ilvl w:val="0"/>
                <w:numId w:val="10"/>
              </w:numPr>
              <w:jc w:val="both"/>
            </w:pPr>
            <w:r>
              <w:t>Include distribution of flyers to parents at Youth Club, etc, as a means of gaining responses</w:t>
            </w:r>
          </w:p>
          <w:p w:rsidR="001900AC" w:rsidRPr="001900AC" w:rsidRDefault="001900AC" w:rsidP="00F22CA2">
            <w:pPr>
              <w:jc w:val="both"/>
              <w:rPr>
                <w:sz w:val="14"/>
              </w:rPr>
            </w:pPr>
          </w:p>
          <w:p w:rsidR="001900AC" w:rsidRDefault="001900AC" w:rsidP="00F22CA2">
            <w:pPr>
              <w:jc w:val="both"/>
            </w:pPr>
            <w:r>
              <w:t xml:space="preserve">The Committee otherwise supported the survey aims and broad areas of enquiry </w:t>
            </w:r>
            <w:r w:rsidR="000F19A5">
              <w:t xml:space="preserve">and </w:t>
            </w:r>
            <w:r>
              <w:t>were happy for a draft resident/visitor and business survey to be compiled on the basis of the document.  The survey will be issued in the new year (January 2018) and responses gathered over the course of a month.  The results will inform the Committee in its preparations for Fairtrade Fortnight and inform future discussions and actions about long-term sustainability of Ilminster as a Fairtrade Town.</w:t>
            </w:r>
          </w:p>
          <w:p w:rsidR="00C40045" w:rsidRPr="00007A32" w:rsidRDefault="00C40045" w:rsidP="00F22CA2">
            <w:pPr>
              <w:jc w:val="both"/>
              <w:rPr>
                <w:sz w:val="14"/>
              </w:rPr>
            </w:pPr>
          </w:p>
          <w:p w:rsidR="00C40045" w:rsidRDefault="000F19A5" w:rsidP="00F22CA2">
            <w:pPr>
              <w:jc w:val="both"/>
            </w:pPr>
            <w:r>
              <w:t>Just Things</w:t>
            </w:r>
            <w:r w:rsidR="00C40045">
              <w:t xml:space="preserve"> (Fairtrade Shop) </w:t>
            </w:r>
            <w:r w:rsidR="00C40045" w:rsidRPr="00C40045">
              <w:t xml:space="preserve">has identified quite a considerable number of shoppers who have picked up leaflets from Cricket St Thomas, Haynes, Weston-Super-Mare and quote the town’s FT status as a reason for their visit.  A log is </w:t>
            </w:r>
            <w:r w:rsidR="00DC4549">
              <w:t xml:space="preserve">now </w:t>
            </w:r>
            <w:r w:rsidR="00C40045" w:rsidRPr="00C40045">
              <w:t xml:space="preserve">being maintained.  </w:t>
            </w:r>
            <w:r w:rsidR="00DC4549">
              <w:t>Could</w:t>
            </w:r>
            <w:r w:rsidR="00C40045" w:rsidRPr="00C40045">
              <w:t xml:space="preserve"> a log </w:t>
            </w:r>
            <w:r w:rsidR="00DC4549">
              <w:t xml:space="preserve">also </w:t>
            </w:r>
            <w:r w:rsidR="00C40045" w:rsidRPr="00C40045">
              <w:t>be made available in other shops/visitor sites</w:t>
            </w:r>
            <w:r w:rsidR="00DC4549">
              <w:t xml:space="preserve"> to gauge the influence of the town’s Fairtrade status on visitors</w:t>
            </w:r>
            <w:r w:rsidR="00C40045" w:rsidRPr="00C40045">
              <w:t xml:space="preserve">? </w:t>
            </w:r>
          </w:p>
          <w:p w:rsidR="001900AC" w:rsidRPr="00E75B50" w:rsidRDefault="001900AC" w:rsidP="001900AC">
            <w:pPr>
              <w:tabs>
                <w:tab w:val="left" w:pos="990"/>
              </w:tabs>
              <w:jc w:val="both"/>
              <w:rPr>
                <w:sz w:val="12"/>
              </w:rPr>
            </w:pPr>
          </w:p>
        </w:tc>
        <w:tc>
          <w:tcPr>
            <w:tcW w:w="956" w:type="pct"/>
          </w:tcPr>
          <w:p w:rsidR="001900AC" w:rsidRDefault="001900AC" w:rsidP="001900AC">
            <w:pPr>
              <w:jc w:val="both"/>
              <w:rPr>
                <w:b/>
              </w:rPr>
            </w:pPr>
            <w:r>
              <w:rPr>
                <w:b/>
              </w:rPr>
              <w:t>NW/RG to review the Fairtrade Foundation’s survey template;</w:t>
            </w:r>
          </w:p>
          <w:p w:rsidR="001900AC" w:rsidRDefault="001900AC" w:rsidP="001900AC">
            <w:pPr>
              <w:jc w:val="both"/>
              <w:rPr>
                <w:b/>
              </w:rPr>
            </w:pPr>
          </w:p>
          <w:p w:rsidR="001900AC" w:rsidRDefault="001900AC" w:rsidP="001900AC">
            <w:pPr>
              <w:jc w:val="both"/>
              <w:rPr>
                <w:b/>
              </w:rPr>
            </w:pPr>
            <w:r>
              <w:rPr>
                <w:b/>
              </w:rPr>
              <w:t>NW to draft survey questions</w:t>
            </w:r>
          </w:p>
          <w:p w:rsidR="001900AC" w:rsidRDefault="001900AC" w:rsidP="001900AC">
            <w:pPr>
              <w:jc w:val="both"/>
              <w:rPr>
                <w:b/>
              </w:rPr>
            </w:pPr>
          </w:p>
          <w:p w:rsidR="001900AC" w:rsidRDefault="001900AC" w:rsidP="001900AC">
            <w:pPr>
              <w:jc w:val="both"/>
              <w:rPr>
                <w:b/>
              </w:rPr>
            </w:pPr>
            <w:r>
              <w:rPr>
                <w:b/>
              </w:rPr>
              <w:t>RG to request the support of Annie Gurner and the Fairtrade Foundation in reviewing the draft survey</w:t>
            </w:r>
          </w:p>
          <w:p w:rsidR="001900AC" w:rsidRDefault="001900AC" w:rsidP="001900AC">
            <w:pPr>
              <w:jc w:val="both"/>
              <w:rPr>
                <w:b/>
              </w:rPr>
            </w:pPr>
          </w:p>
          <w:p w:rsidR="001900AC" w:rsidRDefault="001900AC" w:rsidP="001900AC">
            <w:pPr>
              <w:jc w:val="both"/>
              <w:rPr>
                <w:b/>
              </w:rPr>
            </w:pPr>
            <w:r>
              <w:rPr>
                <w:b/>
              </w:rPr>
              <w:t>MFF to include the survey as an agenda item at the next Chamber meeting</w:t>
            </w:r>
          </w:p>
          <w:p w:rsidR="001900AC" w:rsidRDefault="001900AC" w:rsidP="00F22CA2">
            <w:pPr>
              <w:jc w:val="both"/>
              <w:rPr>
                <w:b/>
                <w:sz w:val="24"/>
              </w:rPr>
            </w:pPr>
          </w:p>
        </w:tc>
      </w:tr>
      <w:tr w:rsidR="00576122" w:rsidTr="00576122">
        <w:tc>
          <w:tcPr>
            <w:tcW w:w="368" w:type="pct"/>
          </w:tcPr>
          <w:p w:rsidR="001900AC" w:rsidRPr="006A5D93" w:rsidRDefault="001900AC" w:rsidP="00F22CA2">
            <w:pPr>
              <w:jc w:val="center"/>
              <w:rPr>
                <w:b/>
              </w:rPr>
            </w:pPr>
            <w:r w:rsidRPr="006A5D93">
              <w:rPr>
                <w:b/>
              </w:rPr>
              <w:t>5</w:t>
            </w:r>
          </w:p>
        </w:tc>
        <w:tc>
          <w:tcPr>
            <w:tcW w:w="3676" w:type="pct"/>
          </w:tcPr>
          <w:p w:rsidR="001900AC" w:rsidRPr="006A5D93" w:rsidRDefault="001900AC" w:rsidP="00095D09">
            <w:pPr>
              <w:jc w:val="both"/>
              <w:rPr>
                <w:b/>
                <w:sz w:val="24"/>
              </w:rPr>
            </w:pPr>
            <w:r>
              <w:rPr>
                <w:b/>
                <w:sz w:val="24"/>
              </w:rPr>
              <w:t xml:space="preserve">Implementation Plan </w:t>
            </w:r>
            <w:r w:rsidRPr="006A5D93">
              <w:rPr>
                <w:b/>
                <w:sz w:val="24"/>
              </w:rPr>
              <w:t xml:space="preserve">Project Updates </w:t>
            </w:r>
            <w:r>
              <w:rPr>
                <w:b/>
                <w:sz w:val="24"/>
              </w:rPr>
              <w:t>(NW)</w:t>
            </w:r>
          </w:p>
          <w:p w:rsidR="001900AC" w:rsidRDefault="001900AC" w:rsidP="003E77DA">
            <w:pPr>
              <w:jc w:val="both"/>
              <w:rPr>
                <w:sz w:val="24"/>
              </w:rPr>
            </w:pPr>
            <w:r w:rsidRPr="003E77DA">
              <w:rPr>
                <w:i/>
                <w:sz w:val="24"/>
              </w:rPr>
              <w:t xml:space="preserve">Goal 1d.  Confirmation from TC regarding use of FT products and relevant web links (VK/PB) – </w:t>
            </w:r>
            <w:r w:rsidR="003E77DA">
              <w:rPr>
                <w:sz w:val="24"/>
              </w:rPr>
              <w:t>PB was unable to confirm at the meeting.</w:t>
            </w:r>
          </w:p>
          <w:p w:rsidR="003E77DA" w:rsidRPr="00007A32" w:rsidRDefault="003E77DA" w:rsidP="003E77DA">
            <w:pPr>
              <w:jc w:val="both"/>
              <w:rPr>
                <w:i/>
                <w:sz w:val="14"/>
              </w:rPr>
            </w:pPr>
          </w:p>
          <w:p w:rsidR="001900AC" w:rsidRDefault="001900AC" w:rsidP="003E77DA">
            <w:pPr>
              <w:jc w:val="both"/>
              <w:rPr>
                <w:sz w:val="24"/>
              </w:rPr>
            </w:pPr>
            <w:r w:rsidRPr="003E77DA">
              <w:rPr>
                <w:i/>
                <w:sz w:val="24"/>
              </w:rPr>
              <w:t xml:space="preserve">Goal 1e.  Update regarding SSDC procurement referral to Scrutiny (VK/LV) – </w:t>
            </w:r>
            <w:r w:rsidRPr="003E77DA">
              <w:rPr>
                <w:sz w:val="24"/>
              </w:rPr>
              <w:t xml:space="preserve">RG </w:t>
            </w:r>
            <w:r w:rsidR="003E77DA">
              <w:rPr>
                <w:sz w:val="24"/>
              </w:rPr>
              <w:t xml:space="preserve">will need </w:t>
            </w:r>
            <w:r w:rsidRPr="003E77DA">
              <w:rPr>
                <w:sz w:val="24"/>
              </w:rPr>
              <w:t>to follow up</w:t>
            </w:r>
            <w:r w:rsidR="003E77DA">
              <w:rPr>
                <w:sz w:val="24"/>
              </w:rPr>
              <w:t xml:space="preserve"> as no satisfactory response has </w:t>
            </w:r>
            <w:r w:rsidR="003E77DA">
              <w:rPr>
                <w:sz w:val="24"/>
              </w:rPr>
              <w:lastRenderedPageBreak/>
              <w:t>been received from SSDC and no further information has been forthcoming from Councillors VK or LV</w:t>
            </w:r>
            <w:r w:rsidRPr="003E77DA">
              <w:rPr>
                <w:sz w:val="24"/>
              </w:rPr>
              <w:t xml:space="preserve">.  </w:t>
            </w:r>
          </w:p>
          <w:p w:rsidR="003E77DA" w:rsidRPr="00007A32" w:rsidRDefault="003E77DA" w:rsidP="003E77DA">
            <w:pPr>
              <w:jc w:val="both"/>
              <w:rPr>
                <w:sz w:val="14"/>
              </w:rPr>
            </w:pPr>
          </w:p>
          <w:p w:rsidR="003E77DA" w:rsidRDefault="001900AC" w:rsidP="003E77DA">
            <w:pPr>
              <w:jc w:val="both"/>
              <w:rPr>
                <w:i/>
                <w:sz w:val="24"/>
              </w:rPr>
            </w:pPr>
            <w:r w:rsidRPr="003E77DA">
              <w:rPr>
                <w:i/>
                <w:sz w:val="24"/>
              </w:rPr>
              <w:t>Goal 3a. Review draft Business Offer and agree next steps in its development</w:t>
            </w:r>
            <w:r w:rsidR="003E77DA">
              <w:rPr>
                <w:i/>
                <w:sz w:val="24"/>
              </w:rPr>
              <w:t xml:space="preserve"> - NW</w:t>
            </w:r>
            <w:r w:rsidRPr="003E77DA">
              <w:rPr>
                <w:i/>
                <w:sz w:val="24"/>
              </w:rPr>
              <w:t xml:space="preserve"> </w:t>
            </w:r>
            <w:r w:rsidR="003E77DA">
              <w:rPr>
                <w:sz w:val="24"/>
              </w:rPr>
              <w:t xml:space="preserve">had circulated a draft ‘Business Offer’ document for review.  This came about </w:t>
            </w:r>
            <w:r w:rsidRPr="003E77DA">
              <w:rPr>
                <w:sz w:val="24"/>
              </w:rPr>
              <w:t>following</w:t>
            </w:r>
            <w:r w:rsidR="003E77DA">
              <w:rPr>
                <w:sz w:val="24"/>
              </w:rPr>
              <w:t xml:space="preserve"> an</w:t>
            </w:r>
            <w:r w:rsidRPr="003E77DA">
              <w:rPr>
                <w:sz w:val="24"/>
              </w:rPr>
              <w:t xml:space="preserve"> unsuccessful attempt to gain </w:t>
            </w:r>
            <w:r w:rsidR="003E77DA">
              <w:rPr>
                <w:sz w:val="24"/>
              </w:rPr>
              <w:t xml:space="preserve">the </w:t>
            </w:r>
            <w:r w:rsidRPr="003E77DA">
              <w:rPr>
                <w:sz w:val="24"/>
              </w:rPr>
              <w:t xml:space="preserve">support of The Shrubbery Hotel and a </w:t>
            </w:r>
            <w:r w:rsidR="003E77DA">
              <w:rPr>
                <w:sz w:val="24"/>
              </w:rPr>
              <w:t xml:space="preserve">recognised </w:t>
            </w:r>
            <w:r w:rsidRPr="003E77DA">
              <w:rPr>
                <w:sz w:val="24"/>
              </w:rPr>
              <w:t xml:space="preserve">need to be </w:t>
            </w:r>
            <w:r w:rsidR="003E77DA">
              <w:rPr>
                <w:sz w:val="24"/>
              </w:rPr>
              <w:t xml:space="preserve">more </w:t>
            </w:r>
            <w:r w:rsidRPr="003E77DA">
              <w:rPr>
                <w:sz w:val="24"/>
              </w:rPr>
              <w:t>consistent in our messaging to businesses</w:t>
            </w:r>
            <w:r w:rsidRPr="003E77DA">
              <w:rPr>
                <w:i/>
                <w:sz w:val="24"/>
              </w:rPr>
              <w:t xml:space="preserve">.  </w:t>
            </w:r>
          </w:p>
          <w:p w:rsidR="003E77DA" w:rsidRPr="00007A32" w:rsidRDefault="003E77DA" w:rsidP="003E77DA">
            <w:pPr>
              <w:jc w:val="both"/>
              <w:rPr>
                <w:i/>
                <w:sz w:val="14"/>
              </w:rPr>
            </w:pPr>
          </w:p>
          <w:p w:rsidR="003E77DA" w:rsidRDefault="003E77DA" w:rsidP="003E77DA">
            <w:pPr>
              <w:jc w:val="both"/>
              <w:rPr>
                <w:sz w:val="24"/>
              </w:rPr>
            </w:pPr>
            <w:r>
              <w:rPr>
                <w:sz w:val="24"/>
              </w:rPr>
              <w:t xml:space="preserve">The Committee were supportive of the document but requested the following amendments: Replace Ilminster Fairtrade Management Committee with </w:t>
            </w:r>
            <w:r w:rsidR="001900AC" w:rsidRPr="003E77DA">
              <w:rPr>
                <w:sz w:val="24"/>
              </w:rPr>
              <w:t>Ilminster Fairtrade</w:t>
            </w:r>
            <w:r>
              <w:rPr>
                <w:sz w:val="24"/>
              </w:rPr>
              <w:t>; correct typo ‘we’re’; and add contact information.</w:t>
            </w:r>
          </w:p>
          <w:p w:rsidR="003E77DA" w:rsidRPr="00007A32" w:rsidRDefault="003E77DA" w:rsidP="003E77DA">
            <w:pPr>
              <w:jc w:val="both"/>
              <w:rPr>
                <w:sz w:val="14"/>
              </w:rPr>
            </w:pPr>
          </w:p>
          <w:p w:rsidR="001900AC" w:rsidRDefault="003E77DA" w:rsidP="003E77DA">
            <w:pPr>
              <w:jc w:val="both"/>
              <w:rPr>
                <w:sz w:val="24"/>
              </w:rPr>
            </w:pPr>
            <w:r>
              <w:rPr>
                <w:sz w:val="24"/>
              </w:rPr>
              <w:t xml:space="preserve">A final version of the document should be included on the Ilminster Fairtrade website, </w:t>
            </w:r>
            <w:r w:rsidR="001900AC" w:rsidRPr="00003128">
              <w:rPr>
                <w:sz w:val="24"/>
              </w:rPr>
              <w:t>First Tuesday</w:t>
            </w:r>
            <w:r>
              <w:rPr>
                <w:sz w:val="24"/>
              </w:rPr>
              <w:t xml:space="preserve"> publications and printed copies for distribution</w:t>
            </w:r>
            <w:r w:rsidR="001900AC">
              <w:rPr>
                <w:sz w:val="24"/>
              </w:rPr>
              <w:t xml:space="preserve">.  </w:t>
            </w:r>
          </w:p>
          <w:p w:rsidR="003E77DA" w:rsidRPr="00007A32" w:rsidRDefault="003E77DA" w:rsidP="003E77DA">
            <w:pPr>
              <w:jc w:val="both"/>
              <w:rPr>
                <w:sz w:val="14"/>
              </w:rPr>
            </w:pPr>
          </w:p>
          <w:p w:rsidR="001900AC" w:rsidRPr="003E77DA" w:rsidRDefault="003E77DA" w:rsidP="003E77DA">
            <w:pPr>
              <w:jc w:val="both"/>
              <w:rPr>
                <w:sz w:val="24"/>
              </w:rPr>
            </w:pPr>
            <w:r>
              <w:rPr>
                <w:sz w:val="24"/>
              </w:rPr>
              <w:t xml:space="preserve">Potential recipients of the flyer could include: </w:t>
            </w:r>
            <w:r w:rsidR="00A20494">
              <w:rPr>
                <w:sz w:val="24"/>
              </w:rPr>
              <w:t>the two Doctors’ surgeries, Daido, Greenslade Taylor Hunt, Powermatic, Gooch and Housego and Larchfield Estates.</w:t>
            </w:r>
          </w:p>
          <w:p w:rsidR="00A20494" w:rsidRPr="00007A32" w:rsidRDefault="00A20494" w:rsidP="00A20494">
            <w:pPr>
              <w:jc w:val="both"/>
              <w:rPr>
                <w:i/>
                <w:sz w:val="14"/>
              </w:rPr>
            </w:pPr>
          </w:p>
          <w:p w:rsidR="001900AC" w:rsidRPr="00A20494" w:rsidRDefault="001900AC" w:rsidP="00A20494">
            <w:pPr>
              <w:jc w:val="both"/>
              <w:rPr>
                <w:i/>
                <w:sz w:val="24"/>
              </w:rPr>
            </w:pPr>
            <w:r w:rsidRPr="00A20494">
              <w:rPr>
                <w:i/>
                <w:sz w:val="24"/>
              </w:rPr>
              <w:t xml:space="preserve">Goal 5a.  Agree an approach to a Management Committee Skills Audit/Gap Analysis </w:t>
            </w:r>
          </w:p>
          <w:p w:rsidR="001900AC" w:rsidRPr="00E75B50" w:rsidRDefault="00A20494" w:rsidP="00A20494">
            <w:pPr>
              <w:jc w:val="both"/>
              <w:rPr>
                <w:sz w:val="10"/>
              </w:rPr>
            </w:pPr>
            <w:r>
              <w:rPr>
                <w:sz w:val="24"/>
              </w:rPr>
              <w:t xml:space="preserve">The Committee discussed identified gaps in </w:t>
            </w:r>
            <w:r w:rsidR="001900AC" w:rsidRPr="00A20494">
              <w:rPr>
                <w:sz w:val="24"/>
              </w:rPr>
              <w:t xml:space="preserve">PR/Marketing </w:t>
            </w:r>
            <w:r>
              <w:rPr>
                <w:sz w:val="24"/>
              </w:rPr>
              <w:t>skills and thought that the previously agreed action, to recruit community champions, may also assist in addressing skills gaps.  The AGM provides an opportunity to consider and make arrangements fo succession planning i.e. making the community aware of vacant/required positions on the committee for example and inviting interested individuals to attend.</w:t>
            </w:r>
          </w:p>
        </w:tc>
        <w:tc>
          <w:tcPr>
            <w:tcW w:w="956" w:type="pct"/>
          </w:tcPr>
          <w:p w:rsidR="001900AC" w:rsidRDefault="001900AC" w:rsidP="00095D09">
            <w:pPr>
              <w:jc w:val="both"/>
              <w:rPr>
                <w:b/>
                <w:sz w:val="24"/>
              </w:rPr>
            </w:pPr>
          </w:p>
          <w:p w:rsidR="003E77DA" w:rsidRDefault="003E77DA" w:rsidP="00095D09">
            <w:pPr>
              <w:jc w:val="both"/>
              <w:rPr>
                <w:b/>
                <w:sz w:val="24"/>
              </w:rPr>
            </w:pPr>
            <w:r>
              <w:rPr>
                <w:b/>
                <w:sz w:val="24"/>
              </w:rPr>
              <w:t>PB to confirm</w:t>
            </w:r>
          </w:p>
          <w:p w:rsidR="003E77DA" w:rsidRDefault="003E77DA" w:rsidP="00095D09">
            <w:pPr>
              <w:jc w:val="both"/>
              <w:rPr>
                <w:b/>
                <w:sz w:val="24"/>
              </w:rPr>
            </w:pPr>
          </w:p>
          <w:p w:rsidR="003E77DA" w:rsidRDefault="003E77DA" w:rsidP="00095D09">
            <w:pPr>
              <w:jc w:val="both"/>
              <w:rPr>
                <w:b/>
                <w:sz w:val="24"/>
              </w:rPr>
            </w:pPr>
          </w:p>
          <w:p w:rsidR="003E77DA" w:rsidRDefault="003E77DA" w:rsidP="00095D09">
            <w:pPr>
              <w:jc w:val="both"/>
              <w:rPr>
                <w:b/>
                <w:sz w:val="24"/>
              </w:rPr>
            </w:pPr>
          </w:p>
          <w:p w:rsidR="003E77DA" w:rsidRDefault="003E77DA" w:rsidP="00095D09">
            <w:pPr>
              <w:jc w:val="both"/>
              <w:rPr>
                <w:b/>
                <w:sz w:val="24"/>
              </w:rPr>
            </w:pPr>
            <w:r>
              <w:rPr>
                <w:b/>
                <w:sz w:val="24"/>
              </w:rPr>
              <w:t xml:space="preserve">RG to follow up </w:t>
            </w:r>
            <w:r>
              <w:rPr>
                <w:b/>
                <w:sz w:val="24"/>
              </w:rPr>
              <w:lastRenderedPageBreak/>
              <w:t xml:space="preserve">with SSDC and Councillors VK and LV. </w:t>
            </w:r>
          </w:p>
          <w:p w:rsidR="003E77DA" w:rsidRDefault="003E77DA" w:rsidP="00095D09">
            <w:pPr>
              <w:jc w:val="both"/>
              <w:rPr>
                <w:b/>
                <w:sz w:val="24"/>
              </w:rPr>
            </w:pPr>
          </w:p>
          <w:p w:rsidR="003E77DA" w:rsidRDefault="003E77DA" w:rsidP="00095D09">
            <w:pPr>
              <w:jc w:val="both"/>
              <w:rPr>
                <w:b/>
                <w:sz w:val="24"/>
              </w:rPr>
            </w:pPr>
          </w:p>
          <w:p w:rsidR="003E77DA" w:rsidRDefault="003E77DA" w:rsidP="00095D09">
            <w:pPr>
              <w:jc w:val="both"/>
              <w:rPr>
                <w:b/>
                <w:sz w:val="24"/>
              </w:rPr>
            </w:pPr>
          </w:p>
          <w:p w:rsidR="003E77DA" w:rsidRDefault="003E77DA" w:rsidP="00095D09">
            <w:pPr>
              <w:jc w:val="both"/>
              <w:rPr>
                <w:b/>
                <w:sz w:val="24"/>
              </w:rPr>
            </w:pPr>
          </w:p>
          <w:p w:rsidR="003E77DA" w:rsidRDefault="003E77DA" w:rsidP="00095D09">
            <w:pPr>
              <w:jc w:val="both"/>
              <w:rPr>
                <w:b/>
                <w:sz w:val="24"/>
              </w:rPr>
            </w:pPr>
          </w:p>
          <w:p w:rsidR="00007A32" w:rsidRDefault="00007A32" w:rsidP="00095D09">
            <w:pPr>
              <w:jc w:val="both"/>
              <w:rPr>
                <w:b/>
                <w:sz w:val="24"/>
              </w:rPr>
            </w:pPr>
          </w:p>
          <w:p w:rsidR="003E77DA" w:rsidRDefault="003E77DA" w:rsidP="00095D09">
            <w:pPr>
              <w:jc w:val="both"/>
              <w:rPr>
                <w:b/>
                <w:sz w:val="24"/>
              </w:rPr>
            </w:pPr>
            <w:r>
              <w:rPr>
                <w:b/>
                <w:sz w:val="24"/>
              </w:rPr>
              <w:t>NW to update and redesign for print.</w:t>
            </w:r>
          </w:p>
          <w:p w:rsidR="00A20494" w:rsidRDefault="00A20494" w:rsidP="00095D09">
            <w:pPr>
              <w:jc w:val="both"/>
              <w:rPr>
                <w:b/>
                <w:sz w:val="24"/>
              </w:rPr>
            </w:pPr>
          </w:p>
          <w:p w:rsidR="00A20494" w:rsidRDefault="00A20494" w:rsidP="00095D09">
            <w:pPr>
              <w:jc w:val="both"/>
              <w:rPr>
                <w:b/>
                <w:sz w:val="24"/>
              </w:rPr>
            </w:pPr>
            <w:r>
              <w:rPr>
                <w:b/>
                <w:sz w:val="24"/>
              </w:rPr>
              <w:t>NW/RG to upload once available.</w:t>
            </w:r>
          </w:p>
          <w:p w:rsidR="00A20494" w:rsidRDefault="00A20494" w:rsidP="00095D09">
            <w:pPr>
              <w:jc w:val="both"/>
              <w:rPr>
                <w:b/>
                <w:sz w:val="24"/>
              </w:rPr>
            </w:pPr>
          </w:p>
          <w:p w:rsidR="00A20494" w:rsidRDefault="00A20494" w:rsidP="00095D09">
            <w:pPr>
              <w:jc w:val="both"/>
              <w:rPr>
                <w:b/>
                <w:sz w:val="24"/>
              </w:rPr>
            </w:pPr>
            <w:r>
              <w:rPr>
                <w:b/>
                <w:sz w:val="24"/>
              </w:rPr>
              <w:t>RG/DW to distribute to business premises.</w:t>
            </w:r>
          </w:p>
          <w:p w:rsidR="00A20494" w:rsidRDefault="00A20494" w:rsidP="00095D09">
            <w:pPr>
              <w:jc w:val="both"/>
              <w:rPr>
                <w:b/>
                <w:sz w:val="24"/>
              </w:rPr>
            </w:pPr>
          </w:p>
          <w:p w:rsidR="00A20494" w:rsidRDefault="00A20494" w:rsidP="00095D09">
            <w:pPr>
              <w:jc w:val="both"/>
              <w:rPr>
                <w:b/>
                <w:sz w:val="24"/>
              </w:rPr>
            </w:pPr>
          </w:p>
          <w:p w:rsidR="00A20494" w:rsidRDefault="00A20494" w:rsidP="00095D09">
            <w:pPr>
              <w:jc w:val="both"/>
              <w:rPr>
                <w:b/>
                <w:sz w:val="24"/>
              </w:rPr>
            </w:pPr>
            <w:r>
              <w:rPr>
                <w:b/>
                <w:sz w:val="24"/>
              </w:rPr>
              <w:t xml:space="preserve">To include in </w:t>
            </w:r>
            <w:r w:rsidR="00007A32">
              <w:rPr>
                <w:b/>
                <w:sz w:val="24"/>
              </w:rPr>
              <w:t>meetings’</w:t>
            </w:r>
            <w:r>
              <w:rPr>
                <w:b/>
                <w:sz w:val="24"/>
              </w:rPr>
              <w:t xml:space="preserve"> forward plan for the new year.</w:t>
            </w:r>
          </w:p>
        </w:tc>
      </w:tr>
      <w:tr w:rsidR="00576122" w:rsidTr="00576122">
        <w:trPr>
          <w:trHeight w:val="596"/>
        </w:trPr>
        <w:tc>
          <w:tcPr>
            <w:tcW w:w="368" w:type="pct"/>
          </w:tcPr>
          <w:p w:rsidR="001900AC" w:rsidRPr="006A5D93" w:rsidRDefault="001900AC" w:rsidP="00F22CA2">
            <w:pPr>
              <w:jc w:val="center"/>
              <w:rPr>
                <w:b/>
              </w:rPr>
            </w:pPr>
            <w:r w:rsidRPr="006A5D93">
              <w:rPr>
                <w:b/>
              </w:rPr>
              <w:lastRenderedPageBreak/>
              <w:t>6</w:t>
            </w:r>
          </w:p>
        </w:tc>
        <w:tc>
          <w:tcPr>
            <w:tcW w:w="3676" w:type="pct"/>
          </w:tcPr>
          <w:p w:rsidR="001900AC" w:rsidRDefault="001900AC" w:rsidP="00095D09">
            <w:pPr>
              <w:jc w:val="both"/>
              <w:rPr>
                <w:b/>
                <w:sz w:val="24"/>
              </w:rPr>
            </w:pPr>
            <w:r>
              <w:rPr>
                <w:b/>
                <w:sz w:val="24"/>
              </w:rPr>
              <w:t>2017-18</w:t>
            </w:r>
            <w:r w:rsidRPr="006A5D93">
              <w:rPr>
                <w:b/>
                <w:sz w:val="24"/>
              </w:rPr>
              <w:t xml:space="preserve"> Event Planner</w:t>
            </w:r>
          </w:p>
          <w:p w:rsidR="00A20494" w:rsidRPr="00A20494" w:rsidRDefault="001900AC" w:rsidP="00A20494">
            <w:pPr>
              <w:pStyle w:val="ListParagraph"/>
              <w:numPr>
                <w:ilvl w:val="0"/>
                <w:numId w:val="7"/>
              </w:numPr>
              <w:ind w:left="0" w:firstLine="29"/>
              <w:jc w:val="both"/>
              <w:rPr>
                <w:sz w:val="24"/>
              </w:rPr>
            </w:pPr>
            <w:r w:rsidRPr="00A20494">
              <w:rPr>
                <w:i/>
                <w:sz w:val="24"/>
              </w:rPr>
              <w:t>Sainsbury’s Demonstration 28</w:t>
            </w:r>
            <w:r w:rsidRPr="00A20494">
              <w:rPr>
                <w:i/>
                <w:sz w:val="24"/>
                <w:vertAlign w:val="superscript"/>
              </w:rPr>
              <w:t>th</w:t>
            </w:r>
            <w:r w:rsidRPr="00A20494">
              <w:rPr>
                <w:i/>
                <w:sz w:val="24"/>
              </w:rPr>
              <w:t xml:space="preserve"> October 2017</w:t>
            </w:r>
            <w:r w:rsidR="00A20494">
              <w:rPr>
                <w:i/>
                <w:sz w:val="24"/>
              </w:rPr>
              <w:t xml:space="preserve">  </w:t>
            </w:r>
          </w:p>
          <w:p w:rsidR="001900AC" w:rsidRPr="00A20494" w:rsidRDefault="00A20494" w:rsidP="00A20494">
            <w:pPr>
              <w:jc w:val="both"/>
              <w:rPr>
                <w:sz w:val="24"/>
              </w:rPr>
            </w:pPr>
            <w:r w:rsidRPr="00A20494">
              <w:rPr>
                <w:sz w:val="24"/>
              </w:rPr>
              <w:t>The Committee agreed that they were unable to support the national day of action and ensure a presence at Sainsbury’s in Chard. RG had made enquiries and could find no other local groups intending to take action either.  It was agreed that the Chair would write to the Manager of the local store expressing our concern at the company’s move towards ‘fairly traded’ goods.</w:t>
            </w:r>
            <w:r w:rsidR="001900AC" w:rsidRPr="00A20494">
              <w:rPr>
                <w:sz w:val="24"/>
              </w:rPr>
              <w:t xml:space="preserve">  </w:t>
            </w:r>
          </w:p>
          <w:p w:rsidR="001900AC" w:rsidRDefault="001900AC" w:rsidP="00A20494">
            <w:pPr>
              <w:pStyle w:val="ListParagraph"/>
              <w:numPr>
                <w:ilvl w:val="0"/>
                <w:numId w:val="7"/>
              </w:numPr>
              <w:ind w:hanging="720"/>
              <w:jc w:val="both"/>
              <w:rPr>
                <w:i/>
                <w:sz w:val="24"/>
              </w:rPr>
            </w:pPr>
            <w:r>
              <w:rPr>
                <w:i/>
                <w:sz w:val="24"/>
              </w:rPr>
              <w:t>Mayor’s Quiz Night 24</w:t>
            </w:r>
            <w:r w:rsidRPr="00E657DF">
              <w:rPr>
                <w:i/>
                <w:sz w:val="24"/>
                <w:vertAlign w:val="superscript"/>
              </w:rPr>
              <w:t>th</w:t>
            </w:r>
            <w:r>
              <w:rPr>
                <w:i/>
                <w:sz w:val="24"/>
              </w:rPr>
              <w:t xml:space="preserve"> November 2017;</w:t>
            </w:r>
          </w:p>
          <w:p w:rsidR="001900AC" w:rsidRDefault="00A20494" w:rsidP="00AC4CFE">
            <w:pPr>
              <w:jc w:val="both"/>
              <w:rPr>
                <w:sz w:val="24"/>
              </w:rPr>
            </w:pPr>
            <w:r>
              <w:rPr>
                <w:sz w:val="24"/>
              </w:rPr>
              <w:t xml:space="preserve">An Ilminster Fairtrade Team has registered to attend the Mayor’s quiz night and Fairtrade prizes have been contributed. </w:t>
            </w:r>
          </w:p>
          <w:p w:rsidR="00C40045" w:rsidRPr="00007A32" w:rsidRDefault="00C40045" w:rsidP="00AC4CFE">
            <w:pPr>
              <w:jc w:val="both"/>
              <w:rPr>
                <w:sz w:val="14"/>
              </w:rPr>
            </w:pPr>
          </w:p>
          <w:p w:rsidR="001900AC" w:rsidRDefault="001900AC" w:rsidP="00A20494">
            <w:pPr>
              <w:pStyle w:val="ListParagraph"/>
              <w:numPr>
                <w:ilvl w:val="0"/>
                <w:numId w:val="7"/>
              </w:numPr>
              <w:ind w:hanging="720"/>
              <w:jc w:val="both"/>
              <w:rPr>
                <w:i/>
                <w:sz w:val="24"/>
              </w:rPr>
            </w:pPr>
            <w:r>
              <w:rPr>
                <w:i/>
                <w:sz w:val="24"/>
              </w:rPr>
              <w:lastRenderedPageBreak/>
              <w:t>Christmas Tree Festival, December – Fairtrade Tree entry submitted by Greenfylde;</w:t>
            </w:r>
          </w:p>
          <w:p w:rsidR="001900AC" w:rsidRDefault="001900AC" w:rsidP="00AC4CFE">
            <w:pPr>
              <w:jc w:val="both"/>
              <w:rPr>
                <w:sz w:val="24"/>
              </w:rPr>
            </w:pPr>
            <w:r>
              <w:rPr>
                <w:sz w:val="24"/>
              </w:rPr>
              <w:t xml:space="preserve">CO brought along some prototype decorations </w:t>
            </w:r>
            <w:r w:rsidR="00A20494">
              <w:rPr>
                <w:sz w:val="24"/>
              </w:rPr>
              <w:t xml:space="preserve">(Fairtrade </w:t>
            </w:r>
            <w:r>
              <w:rPr>
                <w:sz w:val="24"/>
              </w:rPr>
              <w:t>angels and glitter discs</w:t>
            </w:r>
            <w:r w:rsidR="00A20494">
              <w:rPr>
                <w:sz w:val="24"/>
              </w:rPr>
              <w:t>)</w:t>
            </w:r>
            <w:r>
              <w:rPr>
                <w:sz w:val="24"/>
              </w:rPr>
              <w:t xml:space="preserve"> that will be ma</w:t>
            </w:r>
            <w:r w:rsidR="00A20494">
              <w:rPr>
                <w:sz w:val="24"/>
              </w:rPr>
              <w:t xml:space="preserve">de by the children to adorn this year’s </w:t>
            </w:r>
            <w:r>
              <w:rPr>
                <w:sz w:val="24"/>
              </w:rPr>
              <w:t xml:space="preserve">tree.  </w:t>
            </w:r>
            <w:r w:rsidR="00A20494">
              <w:rPr>
                <w:sz w:val="24"/>
              </w:rPr>
              <w:t>Donations have p</w:t>
            </w:r>
            <w:r>
              <w:rPr>
                <w:sz w:val="24"/>
              </w:rPr>
              <w:t xml:space="preserve">reviously </w:t>
            </w:r>
            <w:r w:rsidR="00A20494">
              <w:rPr>
                <w:sz w:val="24"/>
              </w:rPr>
              <w:t xml:space="preserve">been made to </w:t>
            </w:r>
            <w:r>
              <w:rPr>
                <w:sz w:val="24"/>
              </w:rPr>
              <w:t>Traidcraft Exchange</w:t>
            </w:r>
            <w:r w:rsidR="00A20494">
              <w:rPr>
                <w:sz w:val="24"/>
              </w:rPr>
              <w:t xml:space="preserve"> but could be used as a contribution towards the Resource Box for Schools this year.</w:t>
            </w:r>
          </w:p>
          <w:p w:rsidR="00C40045" w:rsidRPr="00007A32" w:rsidRDefault="00C40045" w:rsidP="00AC4CFE">
            <w:pPr>
              <w:jc w:val="both"/>
              <w:rPr>
                <w:sz w:val="14"/>
              </w:rPr>
            </w:pPr>
          </w:p>
          <w:p w:rsidR="001900AC" w:rsidRDefault="001900AC" w:rsidP="00A20494">
            <w:pPr>
              <w:pStyle w:val="ListParagraph"/>
              <w:numPr>
                <w:ilvl w:val="0"/>
                <w:numId w:val="7"/>
              </w:numPr>
              <w:ind w:hanging="691"/>
              <w:jc w:val="both"/>
              <w:rPr>
                <w:i/>
                <w:sz w:val="24"/>
              </w:rPr>
            </w:pPr>
            <w:r>
              <w:rPr>
                <w:i/>
                <w:sz w:val="24"/>
              </w:rPr>
              <w:t>South West FT Business Awards 9th March 2018.</w:t>
            </w:r>
          </w:p>
          <w:p w:rsidR="00C40045" w:rsidRDefault="00A20494" w:rsidP="006A7800">
            <w:pPr>
              <w:jc w:val="both"/>
              <w:rPr>
                <w:sz w:val="24"/>
              </w:rPr>
            </w:pPr>
            <w:r>
              <w:rPr>
                <w:sz w:val="24"/>
              </w:rPr>
              <w:t>The Chair and Secretary have been made aware that n</w:t>
            </w:r>
            <w:r w:rsidR="001900AC">
              <w:rPr>
                <w:sz w:val="24"/>
              </w:rPr>
              <w:t xml:space="preserve">ominations </w:t>
            </w:r>
            <w:r>
              <w:rPr>
                <w:sz w:val="24"/>
              </w:rPr>
              <w:t>are now open for the above awards</w:t>
            </w:r>
            <w:r w:rsidR="001900AC">
              <w:rPr>
                <w:sz w:val="24"/>
              </w:rPr>
              <w:t xml:space="preserve">.  </w:t>
            </w:r>
            <w:r>
              <w:rPr>
                <w:sz w:val="24"/>
              </w:rPr>
              <w:t>The Committee considered how it might be involved</w:t>
            </w:r>
            <w:r w:rsidR="00C40045">
              <w:rPr>
                <w:sz w:val="24"/>
              </w:rPr>
              <w:t>.  The Award could be promoted among local businesses who wish to apply; the Committee could nominate individual businesses or the salons participating in the Fair Hair Award.  Committee members may wish to judge the awards and/or attend the event itself.</w:t>
            </w:r>
            <w:r w:rsidR="001900AC">
              <w:rPr>
                <w:sz w:val="24"/>
              </w:rPr>
              <w:t xml:space="preserve">  </w:t>
            </w:r>
          </w:p>
          <w:p w:rsidR="00C40045" w:rsidRPr="00007A32" w:rsidRDefault="00C40045" w:rsidP="006A7800">
            <w:pPr>
              <w:jc w:val="both"/>
              <w:rPr>
                <w:sz w:val="14"/>
              </w:rPr>
            </w:pPr>
          </w:p>
          <w:p w:rsidR="001900AC" w:rsidRDefault="001900AC" w:rsidP="006A7800">
            <w:pPr>
              <w:jc w:val="both"/>
              <w:rPr>
                <w:sz w:val="24"/>
              </w:rPr>
            </w:pPr>
            <w:r>
              <w:rPr>
                <w:sz w:val="24"/>
              </w:rPr>
              <w:t xml:space="preserve">RG has written to </w:t>
            </w:r>
            <w:r w:rsidR="00C40045">
              <w:rPr>
                <w:sz w:val="24"/>
              </w:rPr>
              <w:t>the webmaster of the regional Fairtrade</w:t>
            </w:r>
            <w:r>
              <w:rPr>
                <w:sz w:val="24"/>
              </w:rPr>
              <w:t xml:space="preserve"> website requesting </w:t>
            </w:r>
            <w:r w:rsidR="00C40045">
              <w:rPr>
                <w:sz w:val="24"/>
              </w:rPr>
              <w:t xml:space="preserve">Ilminster’s </w:t>
            </w:r>
            <w:r>
              <w:rPr>
                <w:sz w:val="24"/>
              </w:rPr>
              <w:t>inclusion.  It is sponsored by the FT Foundation</w:t>
            </w:r>
            <w:r w:rsidR="00C40045">
              <w:rPr>
                <w:sz w:val="24"/>
              </w:rPr>
              <w:t xml:space="preserve"> although does not currently appear active as no</w:t>
            </w:r>
            <w:r>
              <w:rPr>
                <w:sz w:val="24"/>
              </w:rPr>
              <w:t xml:space="preserve"> response </w:t>
            </w:r>
            <w:r w:rsidR="00C40045">
              <w:rPr>
                <w:sz w:val="24"/>
              </w:rPr>
              <w:t xml:space="preserve">has been received </w:t>
            </w:r>
            <w:r>
              <w:rPr>
                <w:sz w:val="24"/>
              </w:rPr>
              <w:t>to date</w:t>
            </w:r>
            <w:r w:rsidR="00C40045">
              <w:rPr>
                <w:sz w:val="24"/>
              </w:rPr>
              <w:t>.  It was agreed that Ilminster Fairtrade should endeavour to send representatives to regional meetings, should we become aware of them.</w:t>
            </w:r>
          </w:p>
          <w:p w:rsidR="001900AC" w:rsidRPr="00095D09" w:rsidRDefault="001900AC" w:rsidP="00C40045">
            <w:pPr>
              <w:jc w:val="both"/>
              <w:rPr>
                <w:sz w:val="10"/>
              </w:rPr>
            </w:pPr>
          </w:p>
        </w:tc>
        <w:tc>
          <w:tcPr>
            <w:tcW w:w="956" w:type="pct"/>
          </w:tcPr>
          <w:p w:rsidR="001900AC" w:rsidRDefault="001900AC"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C40045" w:rsidRDefault="00C40045" w:rsidP="00095D09">
            <w:pPr>
              <w:jc w:val="both"/>
              <w:rPr>
                <w:b/>
                <w:sz w:val="24"/>
              </w:rPr>
            </w:pPr>
          </w:p>
          <w:p w:rsidR="00007A32" w:rsidRDefault="00007A32" w:rsidP="00095D09">
            <w:pPr>
              <w:jc w:val="both"/>
              <w:rPr>
                <w:b/>
                <w:sz w:val="24"/>
              </w:rPr>
            </w:pPr>
          </w:p>
          <w:p w:rsidR="00007A32" w:rsidRDefault="00007A32" w:rsidP="00095D09">
            <w:pPr>
              <w:jc w:val="both"/>
              <w:rPr>
                <w:b/>
                <w:sz w:val="24"/>
              </w:rPr>
            </w:pPr>
          </w:p>
          <w:p w:rsidR="00C40045" w:rsidRDefault="00C40045" w:rsidP="00095D09">
            <w:pPr>
              <w:jc w:val="both"/>
              <w:rPr>
                <w:b/>
                <w:sz w:val="24"/>
              </w:rPr>
            </w:pPr>
            <w:r>
              <w:rPr>
                <w:b/>
                <w:sz w:val="24"/>
              </w:rPr>
              <w:t>RG/NW to obtain further details regarding eligibility and</w:t>
            </w:r>
            <w:r w:rsidR="00007A32">
              <w:rPr>
                <w:b/>
                <w:sz w:val="24"/>
              </w:rPr>
              <w:t xml:space="preserve"> the</w:t>
            </w:r>
            <w:r>
              <w:rPr>
                <w:b/>
                <w:sz w:val="24"/>
              </w:rPr>
              <w:t xml:space="preserve"> application process</w:t>
            </w:r>
          </w:p>
        </w:tc>
      </w:tr>
      <w:tr w:rsidR="00576122" w:rsidTr="00576122">
        <w:tc>
          <w:tcPr>
            <w:tcW w:w="368" w:type="pct"/>
          </w:tcPr>
          <w:p w:rsidR="001900AC" w:rsidRPr="006A5D93" w:rsidRDefault="001900AC" w:rsidP="00F22CA2">
            <w:pPr>
              <w:jc w:val="center"/>
              <w:rPr>
                <w:b/>
              </w:rPr>
            </w:pPr>
            <w:r w:rsidRPr="006A5D93">
              <w:rPr>
                <w:b/>
              </w:rPr>
              <w:lastRenderedPageBreak/>
              <w:t>7</w:t>
            </w:r>
          </w:p>
        </w:tc>
        <w:tc>
          <w:tcPr>
            <w:tcW w:w="3676" w:type="pct"/>
          </w:tcPr>
          <w:p w:rsidR="001900AC" w:rsidRPr="006A5D93" w:rsidRDefault="001900AC" w:rsidP="00095D09">
            <w:pPr>
              <w:jc w:val="both"/>
              <w:rPr>
                <w:b/>
                <w:sz w:val="24"/>
              </w:rPr>
            </w:pPr>
            <w:r w:rsidRPr="006A5D93">
              <w:rPr>
                <w:b/>
                <w:sz w:val="24"/>
              </w:rPr>
              <w:t xml:space="preserve">PR &amp; Communications, including website </w:t>
            </w:r>
          </w:p>
          <w:p w:rsidR="00C40045" w:rsidRDefault="00C40045" w:rsidP="00C40045">
            <w:pPr>
              <w:jc w:val="both"/>
              <w:rPr>
                <w:sz w:val="24"/>
              </w:rPr>
            </w:pPr>
            <w:r>
              <w:rPr>
                <w:sz w:val="24"/>
              </w:rPr>
              <w:t xml:space="preserve">The Committee reflected that the survey and business offer work will require comprehensive communications activity.  </w:t>
            </w:r>
          </w:p>
          <w:p w:rsidR="00C40045" w:rsidRPr="00007A32" w:rsidRDefault="00C40045" w:rsidP="00C40045">
            <w:pPr>
              <w:jc w:val="both"/>
              <w:rPr>
                <w:sz w:val="14"/>
              </w:rPr>
            </w:pPr>
          </w:p>
          <w:p w:rsidR="001900AC" w:rsidRDefault="00C40045" w:rsidP="00C40045">
            <w:pPr>
              <w:jc w:val="both"/>
              <w:rPr>
                <w:sz w:val="24"/>
              </w:rPr>
            </w:pPr>
            <w:r>
              <w:rPr>
                <w:sz w:val="24"/>
              </w:rPr>
              <w:t xml:space="preserve">The </w:t>
            </w:r>
            <w:r w:rsidR="001900AC">
              <w:rPr>
                <w:sz w:val="24"/>
              </w:rPr>
              <w:t xml:space="preserve">First Tuesday </w:t>
            </w:r>
            <w:r>
              <w:rPr>
                <w:sz w:val="24"/>
              </w:rPr>
              <w:t xml:space="preserve">distribution channel </w:t>
            </w:r>
            <w:r w:rsidR="001900AC">
              <w:rPr>
                <w:sz w:val="24"/>
              </w:rPr>
              <w:t xml:space="preserve">could be used more </w:t>
            </w:r>
            <w:r>
              <w:rPr>
                <w:sz w:val="24"/>
              </w:rPr>
              <w:t xml:space="preserve">and </w:t>
            </w:r>
            <w:r w:rsidR="001900AC">
              <w:rPr>
                <w:sz w:val="24"/>
              </w:rPr>
              <w:t xml:space="preserve">RG </w:t>
            </w:r>
            <w:r>
              <w:rPr>
                <w:sz w:val="24"/>
              </w:rPr>
              <w:t>will</w:t>
            </w:r>
            <w:r w:rsidR="001900AC">
              <w:rPr>
                <w:sz w:val="24"/>
              </w:rPr>
              <w:t xml:space="preserve"> issue something next month.</w:t>
            </w:r>
          </w:p>
          <w:p w:rsidR="00C40045" w:rsidRPr="00007A32" w:rsidRDefault="00C40045" w:rsidP="00C40045">
            <w:pPr>
              <w:jc w:val="both"/>
              <w:rPr>
                <w:sz w:val="14"/>
              </w:rPr>
            </w:pPr>
          </w:p>
          <w:p w:rsidR="00C40045" w:rsidRDefault="00C40045" w:rsidP="00C40045">
            <w:pPr>
              <w:jc w:val="both"/>
              <w:rPr>
                <w:sz w:val="24"/>
              </w:rPr>
            </w:pPr>
            <w:r>
              <w:rPr>
                <w:sz w:val="24"/>
              </w:rPr>
              <w:t xml:space="preserve">The </w:t>
            </w:r>
            <w:r w:rsidR="001900AC" w:rsidRPr="00C40045">
              <w:rPr>
                <w:sz w:val="24"/>
              </w:rPr>
              <w:t xml:space="preserve">Website </w:t>
            </w:r>
            <w:r>
              <w:rPr>
                <w:sz w:val="24"/>
              </w:rPr>
              <w:t xml:space="preserve">is </w:t>
            </w:r>
            <w:r w:rsidR="001900AC" w:rsidRPr="00C40045">
              <w:rPr>
                <w:sz w:val="24"/>
              </w:rPr>
              <w:t xml:space="preserve">important but </w:t>
            </w:r>
            <w:r>
              <w:rPr>
                <w:sz w:val="24"/>
              </w:rPr>
              <w:t xml:space="preserve">does require regular updating.  It was suggested that a Fairtrade newsfeed from the Fairtrade Foundation website be included if possible.  </w:t>
            </w:r>
          </w:p>
          <w:p w:rsidR="00C40045" w:rsidRPr="00007A32" w:rsidRDefault="00C40045" w:rsidP="00C40045">
            <w:pPr>
              <w:jc w:val="both"/>
              <w:rPr>
                <w:sz w:val="14"/>
              </w:rPr>
            </w:pPr>
          </w:p>
          <w:p w:rsidR="00C40045" w:rsidRDefault="00C40045" w:rsidP="00C40045">
            <w:pPr>
              <w:jc w:val="both"/>
              <w:rPr>
                <w:sz w:val="24"/>
              </w:rPr>
            </w:pPr>
            <w:r>
              <w:rPr>
                <w:sz w:val="24"/>
              </w:rPr>
              <w:t>Social media activity has also been quiet as there have been n</w:t>
            </w:r>
            <w:r w:rsidR="001900AC" w:rsidRPr="00C40045">
              <w:rPr>
                <w:sz w:val="24"/>
              </w:rPr>
              <w:t>o newsworthy actions of late.</w:t>
            </w:r>
          </w:p>
          <w:p w:rsidR="001900AC" w:rsidRPr="00E75B50" w:rsidRDefault="001900AC" w:rsidP="00C40045">
            <w:pPr>
              <w:jc w:val="both"/>
              <w:rPr>
                <w:i/>
                <w:sz w:val="8"/>
              </w:rPr>
            </w:pPr>
          </w:p>
        </w:tc>
        <w:tc>
          <w:tcPr>
            <w:tcW w:w="956" w:type="pct"/>
          </w:tcPr>
          <w:p w:rsidR="00C40045" w:rsidRDefault="00C40045" w:rsidP="00095D09">
            <w:pPr>
              <w:jc w:val="both"/>
              <w:rPr>
                <w:b/>
                <w:sz w:val="24"/>
              </w:rPr>
            </w:pPr>
            <w:r>
              <w:rPr>
                <w:b/>
                <w:sz w:val="24"/>
              </w:rPr>
              <w:t>RG to contact First Tuesday coordinator with Ilminster Fairtrade content.</w:t>
            </w:r>
          </w:p>
          <w:p w:rsidR="00C40045" w:rsidRDefault="00C40045" w:rsidP="00095D09">
            <w:pPr>
              <w:jc w:val="both"/>
              <w:rPr>
                <w:b/>
                <w:sz w:val="24"/>
              </w:rPr>
            </w:pPr>
          </w:p>
          <w:p w:rsidR="00C40045" w:rsidRPr="006A5D93" w:rsidRDefault="00C40045" w:rsidP="00095D09">
            <w:pPr>
              <w:jc w:val="both"/>
              <w:rPr>
                <w:b/>
                <w:sz w:val="24"/>
              </w:rPr>
            </w:pPr>
            <w:r>
              <w:rPr>
                <w:b/>
                <w:sz w:val="24"/>
              </w:rPr>
              <w:t>RG/NW to update the website and investigate possibility of a newsfeed.</w:t>
            </w:r>
          </w:p>
        </w:tc>
      </w:tr>
      <w:tr w:rsidR="00576122" w:rsidTr="00576122">
        <w:tc>
          <w:tcPr>
            <w:tcW w:w="368" w:type="pct"/>
          </w:tcPr>
          <w:p w:rsidR="001900AC" w:rsidRPr="006A5D93" w:rsidRDefault="001900AC" w:rsidP="00F22CA2">
            <w:pPr>
              <w:jc w:val="center"/>
              <w:rPr>
                <w:b/>
              </w:rPr>
            </w:pPr>
            <w:r w:rsidRPr="006A5D93">
              <w:rPr>
                <w:b/>
              </w:rPr>
              <w:t>8</w:t>
            </w:r>
          </w:p>
        </w:tc>
        <w:tc>
          <w:tcPr>
            <w:tcW w:w="3676" w:type="pct"/>
          </w:tcPr>
          <w:p w:rsidR="001900AC" w:rsidRDefault="001900AC" w:rsidP="00095D09">
            <w:pPr>
              <w:jc w:val="both"/>
              <w:rPr>
                <w:b/>
                <w:sz w:val="24"/>
              </w:rPr>
            </w:pPr>
            <w:r w:rsidRPr="006A5D93">
              <w:rPr>
                <w:b/>
                <w:sz w:val="24"/>
              </w:rPr>
              <w:t>Treasurer’s Report</w:t>
            </w:r>
            <w:r>
              <w:rPr>
                <w:b/>
                <w:sz w:val="24"/>
              </w:rPr>
              <w:t xml:space="preserve"> (CL)</w:t>
            </w:r>
          </w:p>
          <w:p w:rsidR="001900AC" w:rsidRDefault="00C40045" w:rsidP="00095D09">
            <w:pPr>
              <w:jc w:val="both"/>
              <w:rPr>
                <w:sz w:val="24"/>
              </w:rPr>
            </w:pPr>
            <w:r>
              <w:rPr>
                <w:sz w:val="24"/>
              </w:rPr>
              <w:t xml:space="preserve">The Treasurer circulated a balance sheet showing a total of </w:t>
            </w:r>
            <w:r w:rsidR="001900AC">
              <w:rPr>
                <w:sz w:val="24"/>
              </w:rPr>
              <w:t>£10.20 in the account.</w:t>
            </w:r>
          </w:p>
          <w:p w:rsidR="001900AC" w:rsidRPr="00007A32" w:rsidRDefault="001900AC" w:rsidP="00095D09">
            <w:pPr>
              <w:jc w:val="both"/>
              <w:rPr>
                <w:sz w:val="14"/>
              </w:rPr>
            </w:pPr>
          </w:p>
          <w:p w:rsidR="001900AC" w:rsidRDefault="00007A32" w:rsidP="00095D09">
            <w:pPr>
              <w:jc w:val="both"/>
              <w:rPr>
                <w:sz w:val="24"/>
              </w:rPr>
            </w:pPr>
            <w:r>
              <w:rPr>
                <w:sz w:val="24"/>
              </w:rPr>
              <w:t>T</w:t>
            </w:r>
            <w:r w:rsidR="001900AC">
              <w:rPr>
                <w:sz w:val="24"/>
              </w:rPr>
              <w:t xml:space="preserve">he accounts </w:t>
            </w:r>
            <w:r>
              <w:rPr>
                <w:sz w:val="24"/>
              </w:rPr>
              <w:t>provide an</w:t>
            </w:r>
            <w:r w:rsidR="001900AC">
              <w:rPr>
                <w:sz w:val="24"/>
              </w:rPr>
              <w:t xml:space="preserve"> idea of how much money is required </w:t>
            </w:r>
            <w:r>
              <w:rPr>
                <w:sz w:val="24"/>
              </w:rPr>
              <w:t xml:space="preserve">for </w:t>
            </w:r>
            <w:r>
              <w:rPr>
                <w:sz w:val="24"/>
              </w:rPr>
              <w:lastRenderedPageBreak/>
              <w:t xml:space="preserve">repeat activities </w:t>
            </w:r>
            <w:r w:rsidR="001900AC">
              <w:rPr>
                <w:sz w:val="24"/>
              </w:rPr>
              <w:t xml:space="preserve">and early planning for fundraising can be undertaken.  To date, activities this year have mostly come in under budget.  </w:t>
            </w:r>
          </w:p>
          <w:p w:rsidR="001900AC" w:rsidRPr="00007A32" w:rsidRDefault="001900AC" w:rsidP="00095D09">
            <w:pPr>
              <w:jc w:val="both"/>
              <w:rPr>
                <w:sz w:val="14"/>
              </w:rPr>
            </w:pPr>
          </w:p>
          <w:p w:rsidR="001900AC" w:rsidRPr="006A7800" w:rsidRDefault="00C40045" w:rsidP="00095D09">
            <w:pPr>
              <w:jc w:val="both"/>
              <w:rPr>
                <w:sz w:val="24"/>
              </w:rPr>
            </w:pPr>
            <w:r>
              <w:rPr>
                <w:sz w:val="24"/>
              </w:rPr>
              <w:t xml:space="preserve">It was suggested that Ilminster Fairtrade </w:t>
            </w:r>
            <w:r w:rsidR="001900AC">
              <w:rPr>
                <w:sz w:val="24"/>
              </w:rPr>
              <w:t xml:space="preserve">apply </w:t>
            </w:r>
            <w:r>
              <w:rPr>
                <w:sz w:val="24"/>
              </w:rPr>
              <w:t xml:space="preserve">to the </w:t>
            </w:r>
            <w:r w:rsidR="001900AC">
              <w:rPr>
                <w:sz w:val="24"/>
              </w:rPr>
              <w:t xml:space="preserve">Tesco Bags for Help </w:t>
            </w:r>
            <w:r>
              <w:rPr>
                <w:sz w:val="24"/>
              </w:rPr>
              <w:t xml:space="preserve">scheme </w:t>
            </w:r>
            <w:r w:rsidR="001900AC">
              <w:rPr>
                <w:sz w:val="24"/>
              </w:rPr>
              <w:t xml:space="preserve">to </w:t>
            </w:r>
            <w:r>
              <w:rPr>
                <w:sz w:val="24"/>
              </w:rPr>
              <w:t>contribute towards the</w:t>
            </w:r>
            <w:r w:rsidR="001900AC">
              <w:rPr>
                <w:sz w:val="24"/>
              </w:rPr>
              <w:t xml:space="preserve"> Resource Box for Schools</w:t>
            </w:r>
            <w:r>
              <w:rPr>
                <w:sz w:val="24"/>
              </w:rPr>
              <w:t xml:space="preserve"> project or other community-focused activities.</w:t>
            </w:r>
          </w:p>
          <w:p w:rsidR="001900AC" w:rsidRPr="004F3749" w:rsidRDefault="001900AC" w:rsidP="005E29A2">
            <w:pPr>
              <w:jc w:val="both"/>
              <w:rPr>
                <w:sz w:val="12"/>
                <w:szCs w:val="12"/>
              </w:rPr>
            </w:pPr>
          </w:p>
        </w:tc>
        <w:tc>
          <w:tcPr>
            <w:tcW w:w="956" w:type="pct"/>
          </w:tcPr>
          <w:p w:rsidR="001900AC" w:rsidRPr="006A5D93" w:rsidRDefault="001900AC" w:rsidP="00095D09">
            <w:pPr>
              <w:jc w:val="both"/>
              <w:rPr>
                <w:b/>
                <w:sz w:val="24"/>
              </w:rPr>
            </w:pPr>
          </w:p>
        </w:tc>
      </w:tr>
      <w:tr w:rsidR="00576122" w:rsidTr="00576122">
        <w:trPr>
          <w:trHeight w:val="391"/>
        </w:trPr>
        <w:tc>
          <w:tcPr>
            <w:tcW w:w="368" w:type="pct"/>
          </w:tcPr>
          <w:p w:rsidR="001900AC" w:rsidRPr="006A5D93" w:rsidRDefault="001900AC" w:rsidP="00F22CA2">
            <w:pPr>
              <w:jc w:val="center"/>
              <w:rPr>
                <w:b/>
              </w:rPr>
            </w:pPr>
            <w:r w:rsidRPr="006A5D93">
              <w:rPr>
                <w:b/>
              </w:rPr>
              <w:t>9</w:t>
            </w:r>
          </w:p>
        </w:tc>
        <w:tc>
          <w:tcPr>
            <w:tcW w:w="3676" w:type="pct"/>
          </w:tcPr>
          <w:p w:rsidR="001900AC" w:rsidRDefault="001900AC" w:rsidP="00095D09">
            <w:pPr>
              <w:jc w:val="both"/>
              <w:rPr>
                <w:b/>
                <w:sz w:val="24"/>
              </w:rPr>
            </w:pPr>
            <w:r>
              <w:rPr>
                <w:b/>
                <w:sz w:val="24"/>
              </w:rPr>
              <w:t>Meeting Dates for 2018</w:t>
            </w:r>
            <w:r w:rsidR="00DC4549">
              <w:rPr>
                <w:b/>
                <w:sz w:val="24"/>
              </w:rPr>
              <w:t>, 19:30 Ilminster Bowling and Tennis Club</w:t>
            </w:r>
          </w:p>
          <w:p w:rsidR="001900AC" w:rsidRDefault="001900AC" w:rsidP="00095D09">
            <w:pPr>
              <w:jc w:val="both"/>
              <w:rPr>
                <w:sz w:val="24"/>
              </w:rPr>
            </w:pPr>
            <w:r>
              <w:rPr>
                <w:sz w:val="24"/>
              </w:rPr>
              <w:t>18</w:t>
            </w:r>
            <w:r w:rsidRPr="008D35B2">
              <w:rPr>
                <w:sz w:val="24"/>
                <w:vertAlign w:val="superscript"/>
              </w:rPr>
              <w:t>th</w:t>
            </w:r>
            <w:r>
              <w:rPr>
                <w:sz w:val="24"/>
              </w:rPr>
              <w:t xml:space="preserve"> Jan 2018</w:t>
            </w:r>
          </w:p>
          <w:p w:rsidR="001900AC" w:rsidRDefault="001900AC" w:rsidP="00095D09">
            <w:pPr>
              <w:jc w:val="both"/>
              <w:rPr>
                <w:sz w:val="24"/>
              </w:rPr>
            </w:pPr>
            <w:r>
              <w:rPr>
                <w:sz w:val="24"/>
              </w:rPr>
              <w:t>8</w:t>
            </w:r>
            <w:r w:rsidRPr="008D35B2">
              <w:rPr>
                <w:sz w:val="24"/>
                <w:vertAlign w:val="superscript"/>
              </w:rPr>
              <w:t>th</w:t>
            </w:r>
            <w:r>
              <w:rPr>
                <w:sz w:val="24"/>
              </w:rPr>
              <w:t xml:space="preserve"> Feb 2018 – special F</w:t>
            </w:r>
            <w:r w:rsidR="00DC4549">
              <w:rPr>
                <w:sz w:val="24"/>
              </w:rPr>
              <w:t xml:space="preserve">airtrade </w:t>
            </w:r>
            <w:r>
              <w:rPr>
                <w:sz w:val="24"/>
              </w:rPr>
              <w:t>Fortnight prep</w:t>
            </w:r>
            <w:r w:rsidR="00DC4549">
              <w:rPr>
                <w:sz w:val="24"/>
              </w:rPr>
              <w:t>aration</w:t>
            </w:r>
          </w:p>
          <w:p w:rsidR="001900AC" w:rsidRDefault="001900AC" w:rsidP="00095D09">
            <w:pPr>
              <w:jc w:val="both"/>
              <w:rPr>
                <w:sz w:val="24"/>
              </w:rPr>
            </w:pPr>
            <w:r>
              <w:rPr>
                <w:sz w:val="24"/>
              </w:rPr>
              <w:t>15</w:t>
            </w:r>
            <w:r w:rsidRPr="008D35B2">
              <w:rPr>
                <w:sz w:val="24"/>
                <w:vertAlign w:val="superscript"/>
              </w:rPr>
              <w:t>th</w:t>
            </w:r>
            <w:r>
              <w:rPr>
                <w:sz w:val="24"/>
              </w:rPr>
              <w:t xml:space="preserve"> March</w:t>
            </w:r>
          </w:p>
          <w:p w:rsidR="001900AC" w:rsidRDefault="001900AC" w:rsidP="00095D09">
            <w:pPr>
              <w:jc w:val="both"/>
              <w:rPr>
                <w:sz w:val="24"/>
              </w:rPr>
            </w:pPr>
            <w:r>
              <w:rPr>
                <w:sz w:val="24"/>
              </w:rPr>
              <w:t>10</w:t>
            </w:r>
            <w:r w:rsidRPr="008D35B2">
              <w:rPr>
                <w:sz w:val="24"/>
                <w:vertAlign w:val="superscript"/>
              </w:rPr>
              <w:t>th</w:t>
            </w:r>
            <w:r>
              <w:rPr>
                <w:sz w:val="24"/>
              </w:rPr>
              <w:t xml:space="preserve"> May</w:t>
            </w:r>
          </w:p>
          <w:p w:rsidR="001900AC" w:rsidRPr="008D35B2" w:rsidRDefault="001900AC" w:rsidP="00095D09">
            <w:pPr>
              <w:jc w:val="both"/>
              <w:rPr>
                <w:sz w:val="24"/>
              </w:rPr>
            </w:pPr>
            <w:r>
              <w:rPr>
                <w:sz w:val="24"/>
              </w:rPr>
              <w:t>12</w:t>
            </w:r>
            <w:r w:rsidRPr="008D35B2">
              <w:rPr>
                <w:sz w:val="24"/>
                <w:vertAlign w:val="superscript"/>
              </w:rPr>
              <w:t>th</w:t>
            </w:r>
            <w:r>
              <w:rPr>
                <w:sz w:val="24"/>
              </w:rPr>
              <w:t xml:space="preserve"> July </w:t>
            </w:r>
          </w:p>
        </w:tc>
        <w:tc>
          <w:tcPr>
            <w:tcW w:w="956" w:type="pct"/>
          </w:tcPr>
          <w:p w:rsidR="001900AC" w:rsidRDefault="001900AC" w:rsidP="00095D09">
            <w:pPr>
              <w:jc w:val="both"/>
              <w:rPr>
                <w:b/>
                <w:sz w:val="24"/>
              </w:rPr>
            </w:pPr>
          </w:p>
        </w:tc>
      </w:tr>
      <w:tr w:rsidR="00576122" w:rsidTr="00576122">
        <w:trPr>
          <w:trHeight w:val="391"/>
        </w:trPr>
        <w:tc>
          <w:tcPr>
            <w:tcW w:w="368" w:type="pct"/>
          </w:tcPr>
          <w:p w:rsidR="001900AC" w:rsidRPr="006A5D93" w:rsidRDefault="001900AC" w:rsidP="00F22CA2">
            <w:pPr>
              <w:jc w:val="center"/>
              <w:rPr>
                <w:b/>
              </w:rPr>
            </w:pPr>
            <w:r>
              <w:rPr>
                <w:b/>
              </w:rPr>
              <w:t>10</w:t>
            </w:r>
          </w:p>
        </w:tc>
        <w:tc>
          <w:tcPr>
            <w:tcW w:w="3676" w:type="pct"/>
          </w:tcPr>
          <w:p w:rsidR="001900AC" w:rsidRDefault="001900AC" w:rsidP="00F22CA2">
            <w:pPr>
              <w:jc w:val="both"/>
              <w:rPr>
                <w:b/>
                <w:sz w:val="24"/>
              </w:rPr>
            </w:pPr>
            <w:r w:rsidRPr="006A5D93">
              <w:rPr>
                <w:b/>
                <w:sz w:val="24"/>
              </w:rPr>
              <w:t>A.O.B.</w:t>
            </w:r>
          </w:p>
          <w:p w:rsidR="001900AC" w:rsidRPr="00C613F3" w:rsidRDefault="001900AC" w:rsidP="00F22CA2">
            <w:pPr>
              <w:jc w:val="both"/>
              <w:rPr>
                <w:sz w:val="24"/>
              </w:rPr>
            </w:pPr>
            <w:r w:rsidRPr="00C613F3">
              <w:rPr>
                <w:sz w:val="24"/>
              </w:rPr>
              <w:t xml:space="preserve">CL </w:t>
            </w:r>
            <w:r w:rsidR="00DC4549">
              <w:rPr>
                <w:sz w:val="24"/>
              </w:rPr>
              <w:t xml:space="preserve">has agreed </w:t>
            </w:r>
            <w:r w:rsidRPr="00C613F3">
              <w:rPr>
                <w:sz w:val="24"/>
              </w:rPr>
              <w:t xml:space="preserve">to follow up with </w:t>
            </w:r>
            <w:r w:rsidR="00DC4549">
              <w:rPr>
                <w:sz w:val="24"/>
              </w:rPr>
              <w:t xml:space="preserve">the </w:t>
            </w:r>
            <w:r w:rsidRPr="00C613F3">
              <w:rPr>
                <w:sz w:val="24"/>
              </w:rPr>
              <w:t>Warehouse Theatre</w:t>
            </w:r>
            <w:r w:rsidR="00DC4549">
              <w:rPr>
                <w:sz w:val="24"/>
              </w:rPr>
              <w:t xml:space="preserve"> once the ‘Business Offer’ work is complete.</w:t>
            </w:r>
          </w:p>
        </w:tc>
        <w:tc>
          <w:tcPr>
            <w:tcW w:w="956" w:type="pct"/>
          </w:tcPr>
          <w:p w:rsidR="001900AC" w:rsidRDefault="001900AC" w:rsidP="00F22CA2">
            <w:pPr>
              <w:jc w:val="both"/>
              <w:rPr>
                <w:b/>
                <w:sz w:val="24"/>
              </w:rPr>
            </w:pPr>
          </w:p>
          <w:p w:rsidR="00DC4549" w:rsidRPr="006A5D93" w:rsidRDefault="00DC4549" w:rsidP="00F22CA2">
            <w:pPr>
              <w:jc w:val="both"/>
              <w:rPr>
                <w:b/>
                <w:sz w:val="24"/>
              </w:rPr>
            </w:pPr>
            <w:r>
              <w:rPr>
                <w:b/>
                <w:sz w:val="24"/>
              </w:rPr>
              <w:t>CL</w:t>
            </w:r>
          </w:p>
        </w:tc>
      </w:tr>
    </w:tbl>
    <w:p w:rsidR="00F36362" w:rsidRPr="00DC4549" w:rsidRDefault="00F36362" w:rsidP="00DC4549">
      <w:pPr>
        <w:tabs>
          <w:tab w:val="left" w:pos="2025"/>
        </w:tabs>
        <w:rPr>
          <w:b/>
          <w:sz w:val="2"/>
          <w:szCs w:val="2"/>
        </w:rPr>
      </w:pPr>
    </w:p>
    <w:sectPr w:rsidR="00F36362" w:rsidRPr="00DC4549" w:rsidSect="00DC4549">
      <w:headerReference w:type="default" r:id="rId7"/>
      <w:footerReference w:type="default" r:id="rId8"/>
      <w:pgSz w:w="11906" w:h="16838"/>
      <w:pgMar w:top="426" w:right="1440" w:bottom="426" w:left="1440"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70" w:rsidRDefault="00CB3370" w:rsidP="005E29A2">
      <w:pPr>
        <w:spacing w:after="0" w:line="240" w:lineRule="auto"/>
      </w:pPr>
      <w:r>
        <w:separator/>
      </w:r>
    </w:p>
  </w:endnote>
  <w:endnote w:type="continuationSeparator" w:id="0">
    <w:p w:rsidR="00CB3370" w:rsidRDefault="00CB3370" w:rsidP="005E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15645"/>
      <w:docPartObj>
        <w:docPartGallery w:val="Page Numbers (Bottom of Page)"/>
        <w:docPartUnique/>
      </w:docPartObj>
    </w:sdtPr>
    <w:sdtEndPr>
      <w:rPr>
        <w:noProof/>
      </w:rPr>
    </w:sdtEndPr>
    <w:sdtContent>
      <w:p w:rsidR="00DC4549" w:rsidRDefault="00DC4549">
        <w:pPr>
          <w:pStyle w:val="Footer"/>
          <w:jc w:val="center"/>
        </w:pPr>
      </w:p>
      <w:tbl>
        <w:tblPr>
          <w:tblW w:w="10065" w:type="dxa"/>
          <w:tblInd w:w="-431" w:type="dxa"/>
          <w:tblLayout w:type="fixed"/>
          <w:tblLook w:val="0000" w:firstRow="0" w:lastRow="0" w:firstColumn="0" w:lastColumn="0" w:noHBand="0" w:noVBand="0"/>
        </w:tblPr>
        <w:tblGrid>
          <w:gridCol w:w="10065"/>
        </w:tblGrid>
        <w:tr w:rsidR="00DC4549" w:rsidRPr="00B27505" w:rsidTr="00C675EB">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549"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DC4549" w:rsidRPr="00DC5427" w:rsidRDefault="00DC4549" w:rsidP="00C675EB">
              <w:pPr>
                <w:widowControl w:val="0"/>
                <w:suppressAutoHyphens/>
                <w:spacing w:before="40" w:line="100" w:lineRule="atLeast"/>
                <w:rPr>
                  <w:rFonts w:ascii="Arial" w:eastAsia="Calibri" w:hAnsi="Arial" w:cs="Times New Roman"/>
                  <w:b/>
                  <w:sz w:val="2"/>
                  <w:lang w:eastAsia="ar-SA"/>
                </w:rPr>
              </w:pPr>
            </w:p>
            <w:p w:rsidR="00DC4549"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DC4549" w:rsidRPr="00DC5427" w:rsidRDefault="00DC4549" w:rsidP="00C675EB">
              <w:pPr>
                <w:widowControl w:val="0"/>
                <w:suppressAutoHyphens/>
                <w:spacing w:before="40" w:line="100" w:lineRule="atLeast"/>
                <w:rPr>
                  <w:rFonts w:ascii="Arial" w:eastAsia="Calibri" w:hAnsi="Arial" w:cs="Times New Roman"/>
                  <w:b/>
                  <w:sz w:val="14"/>
                  <w:lang w:eastAsia="ar-SA"/>
                </w:rPr>
              </w:pPr>
            </w:p>
            <w:p w:rsidR="00DC4549" w:rsidRPr="00B27505" w:rsidRDefault="00DC4549" w:rsidP="00C675EB">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
          </w:tc>
        </w:tr>
      </w:tbl>
      <w:p w:rsidR="00DC4549" w:rsidRDefault="00315B2E">
        <w:pPr>
          <w:pStyle w:val="Footer"/>
          <w:jc w:val="center"/>
        </w:pPr>
        <w:r>
          <w:fldChar w:fldCharType="begin"/>
        </w:r>
        <w:r w:rsidR="00DC4549">
          <w:instrText xml:space="preserve"> PAGE   \* MERGEFORMAT </w:instrText>
        </w:r>
        <w:r>
          <w:fldChar w:fldCharType="separate"/>
        </w:r>
        <w:r w:rsidR="00890140">
          <w:rPr>
            <w:noProof/>
          </w:rPr>
          <w:t>1</w:t>
        </w:r>
        <w:r>
          <w:rPr>
            <w:noProof/>
          </w:rPr>
          <w:fldChar w:fldCharType="end"/>
        </w:r>
      </w:p>
    </w:sdtContent>
  </w:sdt>
  <w:p w:rsidR="005215C6" w:rsidRPr="00DC4549" w:rsidRDefault="00CB3370" w:rsidP="00DC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70" w:rsidRDefault="00CB3370" w:rsidP="005E29A2">
      <w:pPr>
        <w:spacing w:after="0" w:line="240" w:lineRule="auto"/>
      </w:pPr>
      <w:r>
        <w:separator/>
      </w:r>
    </w:p>
  </w:footnote>
  <w:footnote w:type="continuationSeparator" w:id="0">
    <w:p w:rsidR="00CB3370" w:rsidRDefault="00CB3370" w:rsidP="005E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C6" w:rsidRDefault="001B49C3" w:rsidP="005215C6">
    <w:pPr>
      <w:pStyle w:val="Header"/>
      <w:jc w:val="center"/>
    </w:pPr>
    <w:r>
      <w:rPr>
        <w:noProof/>
        <w:sz w:val="28"/>
        <w:lang w:eastAsia="en-GB"/>
      </w:rPr>
      <w:drawing>
        <wp:inline distT="0" distB="0" distL="0" distR="0">
          <wp:extent cx="1256772" cy="88161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951" cy="902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2F67"/>
    <w:multiLevelType w:val="hybridMultilevel"/>
    <w:tmpl w:val="281636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C67B8"/>
    <w:multiLevelType w:val="hybridMultilevel"/>
    <w:tmpl w:val="5DA0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35690"/>
    <w:multiLevelType w:val="hybridMultilevel"/>
    <w:tmpl w:val="2D604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B750B"/>
    <w:multiLevelType w:val="hybridMultilevel"/>
    <w:tmpl w:val="E22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31C29"/>
    <w:multiLevelType w:val="hybridMultilevel"/>
    <w:tmpl w:val="F6C48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5A34768"/>
    <w:multiLevelType w:val="hybridMultilevel"/>
    <w:tmpl w:val="DE7AA3B8"/>
    <w:lvl w:ilvl="0" w:tplc="500EA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30727"/>
    <w:multiLevelType w:val="hybridMultilevel"/>
    <w:tmpl w:val="2D604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B13D9"/>
    <w:multiLevelType w:val="hybridMultilevel"/>
    <w:tmpl w:val="0C8A70B4"/>
    <w:lvl w:ilvl="0" w:tplc="3DCE976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41D14"/>
    <w:multiLevelType w:val="hybridMultilevel"/>
    <w:tmpl w:val="2B523202"/>
    <w:lvl w:ilvl="0" w:tplc="62548A40">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F323B46"/>
    <w:multiLevelType w:val="hybridMultilevel"/>
    <w:tmpl w:val="6AF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9A2"/>
    <w:rsid w:val="00003128"/>
    <w:rsid w:val="00007A32"/>
    <w:rsid w:val="00046DE8"/>
    <w:rsid w:val="000502EB"/>
    <w:rsid w:val="00051D56"/>
    <w:rsid w:val="00075DE1"/>
    <w:rsid w:val="00095D09"/>
    <w:rsid w:val="000D45AE"/>
    <w:rsid w:val="000E2F2F"/>
    <w:rsid w:val="000E5CA2"/>
    <w:rsid w:val="000F19A5"/>
    <w:rsid w:val="00124B3B"/>
    <w:rsid w:val="00151FB2"/>
    <w:rsid w:val="001900AC"/>
    <w:rsid w:val="001B49C3"/>
    <w:rsid w:val="001C5A7F"/>
    <w:rsid w:val="001F476E"/>
    <w:rsid w:val="001F4B3F"/>
    <w:rsid w:val="002010E3"/>
    <w:rsid w:val="00315B2E"/>
    <w:rsid w:val="003E77DA"/>
    <w:rsid w:val="00406B8D"/>
    <w:rsid w:val="004119F9"/>
    <w:rsid w:val="00424C45"/>
    <w:rsid w:val="004F3749"/>
    <w:rsid w:val="00532F68"/>
    <w:rsid w:val="00551FCB"/>
    <w:rsid w:val="0055596F"/>
    <w:rsid w:val="00576122"/>
    <w:rsid w:val="005E29A2"/>
    <w:rsid w:val="006124A4"/>
    <w:rsid w:val="00664819"/>
    <w:rsid w:val="006A3128"/>
    <w:rsid w:val="006A4FB4"/>
    <w:rsid w:val="006A7800"/>
    <w:rsid w:val="006E2ECC"/>
    <w:rsid w:val="00702A0C"/>
    <w:rsid w:val="007054AF"/>
    <w:rsid w:val="00784D36"/>
    <w:rsid w:val="00890140"/>
    <w:rsid w:val="008B33E2"/>
    <w:rsid w:val="008D35B2"/>
    <w:rsid w:val="008D75BC"/>
    <w:rsid w:val="00915BCC"/>
    <w:rsid w:val="009764B3"/>
    <w:rsid w:val="009A4077"/>
    <w:rsid w:val="00A20494"/>
    <w:rsid w:val="00AC4CFE"/>
    <w:rsid w:val="00B54CC4"/>
    <w:rsid w:val="00C04590"/>
    <w:rsid w:val="00C40045"/>
    <w:rsid w:val="00C613F3"/>
    <w:rsid w:val="00CB3370"/>
    <w:rsid w:val="00CE2B3D"/>
    <w:rsid w:val="00D27277"/>
    <w:rsid w:val="00D46846"/>
    <w:rsid w:val="00D73A8B"/>
    <w:rsid w:val="00D76667"/>
    <w:rsid w:val="00DA3F06"/>
    <w:rsid w:val="00DC2B26"/>
    <w:rsid w:val="00DC3045"/>
    <w:rsid w:val="00DC4549"/>
    <w:rsid w:val="00DD3610"/>
    <w:rsid w:val="00E4561B"/>
    <w:rsid w:val="00E52E45"/>
    <w:rsid w:val="00E657DF"/>
    <w:rsid w:val="00F36362"/>
    <w:rsid w:val="00F868B5"/>
    <w:rsid w:val="00FA075F"/>
    <w:rsid w:val="00FB0EEE"/>
    <w:rsid w:val="00FE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8205"/>
  <w15:docId w15:val="{FD914CA5-6B70-4356-A2F1-7F94061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A2"/>
    <w:pPr>
      <w:ind w:left="720"/>
      <w:contextualSpacing/>
    </w:pPr>
  </w:style>
  <w:style w:type="table" w:styleId="TableGrid">
    <w:name w:val="Table Grid"/>
    <w:basedOn w:val="TableNormal"/>
    <w:uiPriority w:val="39"/>
    <w:rsid w:val="005E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9A2"/>
  </w:style>
  <w:style w:type="paragraph" w:styleId="Footer">
    <w:name w:val="footer"/>
    <w:basedOn w:val="Normal"/>
    <w:link w:val="FooterChar"/>
    <w:uiPriority w:val="99"/>
    <w:unhideWhenUsed/>
    <w:rsid w:val="005E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9A2"/>
  </w:style>
  <w:style w:type="paragraph" w:styleId="BalloonText">
    <w:name w:val="Balloon Text"/>
    <w:basedOn w:val="Normal"/>
    <w:link w:val="BalloonTextChar"/>
    <w:uiPriority w:val="99"/>
    <w:semiHidden/>
    <w:unhideWhenUsed/>
    <w:rsid w:val="008D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Natalie.Wainwright - SCH.494</dc:creator>
  <cp:lastModifiedBy>Natalie.Wainwright - SCH.494</cp:lastModifiedBy>
  <cp:revision>2</cp:revision>
  <dcterms:created xsi:type="dcterms:W3CDTF">2018-01-16T23:08:00Z</dcterms:created>
  <dcterms:modified xsi:type="dcterms:W3CDTF">2018-01-16T23:08:00Z</dcterms:modified>
</cp:coreProperties>
</file>