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3278" w14:textId="77777777" w:rsidR="005E29A2" w:rsidRPr="004739D8" w:rsidRDefault="005E29A2" w:rsidP="00F36362">
      <w:pPr>
        <w:spacing w:after="0"/>
        <w:jc w:val="center"/>
        <w:rPr>
          <w:b/>
          <w:sz w:val="28"/>
        </w:rPr>
      </w:pPr>
      <w:bookmarkStart w:id="0" w:name="_GoBack"/>
      <w:bookmarkEnd w:id="0"/>
      <w:r w:rsidRPr="004739D8">
        <w:rPr>
          <w:b/>
          <w:sz w:val="28"/>
        </w:rPr>
        <w:t>Ilminster Fairtrade Management Committee Meeting</w:t>
      </w:r>
    </w:p>
    <w:p w14:paraId="27DC1D7B" w14:textId="77777777" w:rsidR="009764B3" w:rsidRPr="00460EF4" w:rsidRDefault="009764B3" w:rsidP="00F36362">
      <w:pPr>
        <w:spacing w:after="0" w:line="240" w:lineRule="auto"/>
        <w:jc w:val="center"/>
        <w:rPr>
          <w:sz w:val="4"/>
        </w:rPr>
      </w:pPr>
    </w:p>
    <w:p w14:paraId="4263C323" w14:textId="77777777" w:rsidR="009764B3" w:rsidRDefault="00C23B71" w:rsidP="00F36362">
      <w:pPr>
        <w:spacing w:after="0" w:line="240" w:lineRule="auto"/>
        <w:jc w:val="center"/>
        <w:rPr>
          <w:sz w:val="28"/>
        </w:rPr>
      </w:pPr>
      <w:r>
        <w:rPr>
          <w:sz w:val="28"/>
        </w:rPr>
        <w:t>Monday 12 March 2018</w:t>
      </w:r>
    </w:p>
    <w:p w14:paraId="0841EC30" w14:textId="77777777" w:rsidR="005E29A2" w:rsidRPr="00460EF4" w:rsidRDefault="005E29A2" w:rsidP="00F36362">
      <w:pPr>
        <w:spacing w:after="0" w:line="240" w:lineRule="auto"/>
        <w:jc w:val="center"/>
        <w:rPr>
          <w:sz w:val="8"/>
        </w:rPr>
      </w:pPr>
      <w:r w:rsidRPr="006574C5">
        <w:rPr>
          <w:sz w:val="28"/>
        </w:rPr>
        <w:t xml:space="preserve"> </w:t>
      </w:r>
    </w:p>
    <w:p w14:paraId="640E9213" w14:textId="77777777" w:rsidR="005E29A2" w:rsidRPr="006A5D93" w:rsidRDefault="000E5CA2" w:rsidP="005E29A2">
      <w:pPr>
        <w:jc w:val="center"/>
        <w:rPr>
          <w:b/>
          <w:sz w:val="28"/>
        </w:rPr>
      </w:pPr>
      <w:r>
        <w:rPr>
          <w:b/>
          <w:sz w:val="28"/>
        </w:rPr>
        <w:t>MINUTES</w:t>
      </w:r>
    </w:p>
    <w:tbl>
      <w:tblPr>
        <w:tblStyle w:val="TableGrid"/>
        <w:tblW w:w="5213" w:type="pct"/>
        <w:tblInd w:w="-176" w:type="dxa"/>
        <w:tblLayout w:type="fixed"/>
        <w:tblLook w:val="04A0" w:firstRow="1" w:lastRow="0" w:firstColumn="1" w:lastColumn="0" w:noHBand="0" w:noVBand="1"/>
      </w:tblPr>
      <w:tblGrid>
        <w:gridCol w:w="710"/>
        <w:gridCol w:w="7084"/>
        <w:gridCol w:w="1842"/>
      </w:tblGrid>
      <w:tr w:rsidR="00576122" w:rsidRPr="0024042C" w14:paraId="0707062A" w14:textId="77777777" w:rsidTr="00576122">
        <w:tc>
          <w:tcPr>
            <w:tcW w:w="368" w:type="pct"/>
          </w:tcPr>
          <w:p w14:paraId="1E06DC4A" w14:textId="77777777" w:rsidR="001900AC" w:rsidRPr="008575F2" w:rsidRDefault="001900AC" w:rsidP="00F22CA2">
            <w:pPr>
              <w:jc w:val="center"/>
              <w:rPr>
                <w:b/>
                <w:sz w:val="24"/>
              </w:rPr>
            </w:pPr>
            <w:r w:rsidRPr="008575F2">
              <w:rPr>
                <w:b/>
                <w:sz w:val="24"/>
              </w:rPr>
              <w:t>Item</w:t>
            </w:r>
          </w:p>
        </w:tc>
        <w:tc>
          <w:tcPr>
            <w:tcW w:w="3676" w:type="pct"/>
          </w:tcPr>
          <w:p w14:paraId="083DC041" w14:textId="77777777" w:rsidR="001900AC" w:rsidRPr="008575F2" w:rsidRDefault="001900AC" w:rsidP="00F22CA2">
            <w:pPr>
              <w:rPr>
                <w:b/>
                <w:sz w:val="24"/>
              </w:rPr>
            </w:pPr>
            <w:r w:rsidRPr="008575F2">
              <w:rPr>
                <w:b/>
                <w:sz w:val="24"/>
              </w:rPr>
              <w:t>Description</w:t>
            </w:r>
          </w:p>
          <w:p w14:paraId="44052806" w14:textId="77777777" w:rsidR="001900AC" w:rsidRPr="008575F2" w:rsidRDefault="001900AC" w:rsidP="00F22CA2">
            <w:pPr>
              <w:rPr>
                <w:b/>
                <w:sz w:val="18"/>
              </w:rPr>
            </w:pPr>
          </w:p>
        </w:tc>
        <w:tc>
          <w:tcPr>
            <w:tcW w:w="956" w:type="pct"/>
          </w:tcPr>
          <w:p w14:paraId="14DD40AE" w14:textId="77777777" w:rsidR="001900AC" w:rsidRPr="008575F2" w:rsidRDefault="001900AC" w:rsidP="003828C0">
            <w:pPr>
              <w:rPr>
                <w:b/>
                <w:sz w:val="24"/>
              </w:rPr>
            </w:pPr>
            <w:r>
              <w:rPr>
                <w:b/>
                <w:sz w:val="24"/>
              </w:rPr>
              <w:t>Actions</w:t>
            </w:r>
          </w:p>
        </w:tc>
      </w:tr>
      <w:tr w:rsidR="00576122" w14:paraId="466107E5" w14:textId="77777777" w:rsidTr="00576122">
        <w:tc>
          <w:tcPr>
            <w:tcW w:w="368" w:type="pct"/>
          </w:tcPr>
          <w:p w14:paraId="33844084" w14:textId="77777777" w:rsidR="001900AC" w:rsidRPr="006A5D93" w:rsidRDefault="001900AC" w:rsidP="00F22CA2">
            <w:pPr>
              <w:jc w:val="center"/>
              <w:rPr>
                <w:b/>
              </w:rPr>
            </w:pPr>
            <w:r w:rsidRPr="006A5D93">
              <w:rPr>
                <w:b/>
              </w:rPr>
              <w:t>1</w:t>
            </w:r>
          </w:p>
        </w:tc>
        <w:tc>
          <w:tcPr>
            <w:tcW w:w="3676" w:type="pct"/>
          </w:tcPr>
          <w:p w14:paraId="73ABD7D3" w14:textId="77777777" w:rsidR="001900AC" w:rsidRDefault="001900AC" w:rsidP="00F22CA2">
            <w:pPr>
              <w:rPr>
                <w:b/>
                <w:sz w:val="24"/>
              </w:rPr>
            </w:pPr>
            <w:r w:rsidRPr="006A5D93">
              <w:rPr>
                <w:b/>
                <w:sz w:val="24"/>
              </w:rPr>
              <w:t>Welcome and Apologies</w:t>
            </w:r>
            <w:r>
              <w:rPr>
                <w:b/>
                <w:sz w:val="24"/>
              </w:rPr>
              <w:t xml:space="preserve">  </w:t>
            </w:r>
          </w:p>
          <w:p w14:paraId="2283AB9F" w14:textId="77777777" w:rsidR="001900AC" w:rsidRDefault="001900AC" w:rsidP="00F22CA2">
            <w:pPr>
              <w:rPr>
                <w:sz w:val="24"/>
              </w:rPr>
            </w:pPr>
            <w:r>
              <w:rPr>
                <w:sz w:val="24"/>
              </w:rPr>
              <w:t xml:space="preserve">Mike Fry-Foley (MFF), Roger Gurner (RG) – Chair, </w:t>
            </w:r>
            <w:r w:rsidR="00C23B71">
              <w:rPr>
                <w:sz w:val="24"/>
              </w:rPr>
              <w:t xml:space="preserve">Val Keitch (VK), </w:t>
            </w:r>
            <w:r>
              <w:rPr>
                <w:sz w:val="24"/>
              </w:rPr>
              <w:t xml:space="preserve">Claire Oaten (CO), Natalie Wainwright (NW), </w:t>
            </w:r>
            <w:r w:rsidR="00C23B71">
              <w:rPr>
                <w:sz w:val="24"/>
              </w:rPr>
              <w:t xml:space="preserve">and </w:t>
            </w:r>
            <w:r>
              <w:rPr>
                <w:sz w:val="24"/>
              </w:rPr>
              <w:t>David Westwood, (DW).</w:t>
            </w:r>
          </w:p>
          <w:p w14:paraId="305BB0E1" w14:textId="77777777" w:rsidR="001900AC" w:rsidRPr="00460EF4" w:rsidRDefault="001900AC" w:rsidP="00F22CA2">
            <w:pPr>
              <w:rPr>
                <w:sz w:val="10"/>
              </w:rPr>
            </w:pPr>
          </w:p>
          <w:p w14:paraId="489D7178" w14:textId="77777777" w:rsidR="001900AC" w:rsidRPr="00051D56" w:rsidRDefault="001900AC" w:rsidP="00F22CA2">
            <w:pPr>
              <w:rPr>
                <w:sz w:val="24"/>
              </w:rPr>
            </w:pPr>
            <w:r>
              <w:rPr>
                <w:sz w:val="24"/>
              </w:rPr>
              <w:t xml:space="preserve">Apologies were received from </w:t>
            </w:r>
            <w:r w:rsidR="00C23B71">
              <w:rPr>
                <w:sz w:val="24"/>
              </w:rPr>
              <w:t xml:space="preserve">Phil Burton (PB), Chris Lawrence (CL), Deborah Perreau (DP) and </w:t>
            </w:r>
            <w:r w:rsidR="00890140">
              <w:rPr>
                <w:sz w:val="24"/>
              </w:rPr>
              <w:t>Linda Vijeh (LV</w:t>
            </w:r>
            <w:r w:rsidR="00C23B71">
              <w:rPr>
                <w:sz w:val="24"/>
              </w:rPr>
              <w:t>)</w:t>
            </w:r>
            <w:r>
              <w:rPr>
                <w:sz w:val="24"/>
              </w:rPr>
              <w:t>.</w:t>
            </w:r>
          </w:p>
          <w:p w14:paraId="5B16D83E" w14:textId="77777777" w:rsidR="001900AC" w:rsidRPr="008575F2" w:rsidRDefault="001900AC" w:rsidP="00F22CA2">
            <w:pPr>
              <w:rPr>
                <w:b/>
                <w:sz w:val="16"/>
              </w:rPr>
            </w:pPr>
          </w:p>
        </w:tc>
        <w:tc>
          <w:tcPr>
            <w:tcW w:w="956" w:type="pct"/>
          </w:tcPr>
          <w:p w14:paraId="16729F96" w14:textId="77777777" w:rsidR="001900AC" w:rsidRPr="006A5D93" w:rsidRDefault="001900AC" w:rsidP="003828C0">
            <w:pPr>
              <w:rPr>
                <w:b/>
                <w:sz w:val="24"/>
              </w:rPr>
            </w:pPr>
          </w:p>
        </w:tc>
      </w:tr>
      <w:tr w:rsidR="00576122" w14:paraId="00DD23F9" w14:textId="77777777" w:rsidTr="00576122">
        <w:tc>
          <w:tcPr>
            <w:tcW w:w="368" w:type="pct"/>
          </w:tcPr>
          <w:p w14:paraId="1378C432" w14:textId="77777777" w:rsidR="001900AC" w:rsidRPr="006A5D93" w:rsidRDefault="001900AC" w:rsidP="00F22CA2">
            <w:pPr>
              <w:jc w:val="center"/>
              <w:rPr>
                <w:b/>
              </w:rPr>
            </w:pPr>
            <w:r w:rsidRPr="006A5D93">
              <w:rPr>
                <w:b/>
              </w:rPr>
              <w:t>2</w:t>
            </w:r>
          </w:p>
        </w:tc>
        <w:tc>
          <w:tcPr>
            <w:tcW w:w="3676" w:type="pct"/>
          </w:tcPr>
          <w:p w14:paraId="1B0B6A23" w14:textId="77777777" w:rsidR="00C23B71" w:rsidRPr="00051D56" w:rsidRDefault="001900AC" w:rsidP="00F22CA2">
            <w:pPr>
              <w:rPr>
                <w:sz w:val="24"/>
              </w:rPr>
            </w:pPr>
            <w:r w:rsidRPr="006A5D93">
              <w:rPr>
                <w:b/>
                <w:sz w:val="24"/>
              </w:rPr>
              <w:t>Minutes of the Last Meeting</w:t>
            </w:r>
            <w:r>
              <w:rPr>
                <w:b/>
                <w:sz w:val="24"/>
              </w:rPr>
              <w:t xml:space="preserve"> (held </w:t>
            </w:r>
            <w:r w:rsidR="00C23B71">
              <w:rPr>
                <w:b/>
                <w:sz w:val="24"/>
              </w:rPr>
              <w:t>18.01.2018</w:t>
            </w:r>
            <w:r>
              <w:rPr>
                <w:b/>
                <w:sz w:val="24"/>
              </w:rPr>
              <w:t xml:space="preserve">) </w:t>
            </w:r>
            <w:r>
              <w:rPr>
                <w:sz w:val="24"/>
              </w:rPr>
              <w:t xml:space="preserve">were </w:t>
            </w:r>
            <w:r w:rsidR="00C23B71">
              <w:rPr>
                <w:sz w:val="24"/>
              </w:rPr>
              <w:t xml:space="preserve">previously reviewed </w:t>
            </w:r>
            <w:r w:rsidR="00884AD1">
              <w:rPr>
                <w:sz w:val="24"/>
              </w:rPr>
              <w:t xml:space="preserve">at the Fairtrade Fortnight Planning meeting on 08.02.2018 </w:t>
            </w:r>
            <w:r w:rsidR="00C23B71">
              <w:rPr>
                <w:sz w:val="24"/>
              </w:rPr>
              <w:t xml:space="preserve">and </w:t>
            </w:r>
            <w:r w:rsidRPr="00051D56">
              <w:rPr>
                <w:sz w:val="24"/>
              </w:rPr>
              <w:t xml:space="preserve">agreed </w:t>
            </w:r>
            <w:r w:rsidR="00C23B71">
              <w:rPr>
                <w:sz w:val="24"/>
              </w:rPr>
              <w:t>as an accurate record</w:t>
            </w:r>
            <w:r>
              <w:rPr>
                <w:sz w:val="24"/>
              </w:rPr>
              <w:t>.</w:t>
            </w:r>
          </w:p>
          <w:p w14:paraId="1FF38E7E" w14:textId="77777777" w:rsidR="001900AC" w:rsidRPr="00E75B50" w:rsidRDefault="001900AC" w:rsidP="00F22CA2">
            <w:pPr>
              <w:rPr>
                <w:b/>
                <w:i/>
                <w:sz w:val="10"/>
              </w:rPr>
            </w:pPr>
          </w:p>
        </w:tc>
        <w:tc>
          <w:tcPr>
            <w:tcW w:w="956" w:type="pct"/>
          </w:tcPr>
          <w:p w14:paraId="5DAE4014" w14:textId="77777777" w:rsidR="001900AC" w:rsidRPr="006A5D93" w:rsidRDefault="001900AC" w:rsidP="003828C0">
            <w:pPr>
              <w:rPr>
                <w:b/>
                <w:sz w:val="24"/>
              </w:rPr>
            </w:pPr>
          </w:p>
        </w:tc>
      </w:tr>
      <w:tr w:rsidR="00576122" w14:paraId="626CCB62" w14:textId="77777777" w:rsidTr="00460EF4">
        <w:trPr>
          <w:trHeight w:val="314"/>
        </w:trPr>
        <w:tc>
          <w:tcPr>
            <w:tcW w:w="368" w:type="pct"/>
          </w:tcPr>
          <w:p w14:paraId="3EB9BFBB" w14:textId="77777777" w:rsidR="001900AC" w:rsidRPr="006A5D93" w:rsidRDefault="001900AC" w:rsidP="00F22CA2">
            <w:pPr>
              <w:jc w:val="center"/>
              <w:rPr>
                <w:b/>
              </w:rPr>
            </w:pPr>
            <w:r w:rsidRPr="006A5D93">
              <w:rPr>
                <w:b/>
              </w:rPr>
              <w:t>3</w:t>
            </w:r>
          </w:p>
        </w:tc>
        <w:tc>
          <w:tcPr>
            <w:tcW w:w="3676" w:type="pct"/>
          </w:tcPr>
          <w:p w14:paraId="76FD2C38" w14:textId="77777777" w:rsidR="001900AC" w:rsidRDefault="001900AC" w:rsidP="00F22CA2">
            <w:pPr>
              <w:rPr>
                <w:b/>
                <w:sz w:val="24"/>
              </w:rPr>
            </w:pPr>
            <w:r w:rsidRPr="006A5D93">
              <w:rPr>
                <w:b/>
                <w:sz w:val="24"/>
              </w:rPr>
              <w:t>Matters Arising</w:t>
            </w:r>
          </w:p>
          <w:p w14:paraId="699649FE" w14:textId="77777777" w:rsidR="00884AD1" w:rsidRDefault="00576122" w:rsidP="00664819">
            <w:pPr>
              <w:spacing w:after="160" w:line="259" w:lineRule="auto"/>
              <w:rPr>
                <w:rFonts w:ascii="Calibri" w:eastAsia="Calibri" w:hAnsi="Calibri" w:cs="Times New Roman"/>
              </w:rPr>
            </w:pPr>
            <w:r w:rsidRPr="00576122">
              <w:rPr>
                <w:rFonts w:ascii="Calibri" w:eastAsia="Calibri" w:hAnsi="Calibri" w:cs="Times New Roman"/>
              </w:rPr>
              <w:t xml:space="preserve">The Secretary had appended an Actions log to the agenda.  </w:t>
            </w:r>
            <w:r w:rsidR="00884AD1">
              <w:rPr>
                <w:rFonts w:ascii="Calibri" w:eastAsia="Calibri" w:hAnsi="Calibri" w:cs="Times New Roman"/>
              </w:rPr>
              <w:t>In addition to updates provided within the log, the following items were updated at the meeting:</w:t>
            </w:r>
          </w:p>
          <w:p w14:paraId="45A1739C" w14:textId="77777777" w:rsidR="00884AD1" w:rsidRPr="00884AD1" w:rsidRDefault="00884AD1" w:rsidP="00884AD1">
            <w:pPr>
              <w:pStyle w:val="ListParagraph"/>
              <w:numPr>
                <w:ilvl w:val="0"/>
                <w:numId w:val="11"/>
              </w:numPr>
              <w:ind w:left="317" w:hanging="317"/>
              <w:rPr>
                <w:rFonts w:ascii="Calibri" w:eastAsia="Calibri" w:hAnsi="Calibri" w:cs="Times New Roman"/>
                <w:i/>
              </w:rPr>
            </w:pPr>
            <w:r w:rsidRPr="00884AD1">
              <w:rPr>
                <w:rFonts w:ascii="Calibri" w:eastAsia="Calibri" w:hAnsi="Calibri" w:cs="Times New Roman"/>
                <w:i/>
              </w:rPr>
              <w:t>Item 4 from  02.02.2017 – Ensure Fairtrade logo and links are included on the TC website.  NW will now send the Fairtrade Town logo to the Town Clerk as this is still missing.</w:t>
            </w:r>
          </w:p>
          <w:p w14:paraId="5DDCF572" w14:textId="77777777" w:rsidR="00884AD1" w:rsidRDefault="00884AD1" w:rsidP="00884AD1">
            <w:pPr>
              <w:pStyle w:val="ListParagraph"/>
              <w:numPr>
                <w:ilvl w:val="0"/>
                <w:numId w:val="11"/>
              </w:numPr>
              <w:ind w:left="317" w:hanging="317"/>
              <w:rPr>
                <w:rFonts w:ascii="Calibri" w:eastAsia="Calibri" w:hAnsi="Calibri" w:cs="Times New Roman"/>
              </w:rPr>
            </w:pPr>
            <w:r w:rsidRPr="00884AD1">
              <w:rPr>
                <w:rFonts w:ascii="Calibri" w:eastAsia="Calibri" w:hAnsi="Calibri" w:cs="Times New Roman"/>
                <w:i/>
              </w:rPr>
              <w:t>Item 4 from 02.02.2017 – Consider Mystery Shopper and ‘stock-it’ actions. – Item to be closed</w:t>
            </w:r>
            <w:r w:rsidRPr="00884AD1">
              <w:rPr>
                <w:rFonts w:ascii="Calibri" w:eastAsia="Calibri" w:hAnsi="Calibri" w:cs="Times New Roman"/>
              </w:rPr>
              <w:t>.</w:t>
            </w:r>
          </w:p>
          <w:p w14:paraId="00C10516" w14:textId="77777777" w:rsidR="00884AD1" w:rsidRPr="00884AD1" w:rsidRDefault="00884AD1" w:rsidP="00884AD1">
            <w:pPr>
              <w:pStyle w:val="ListParagraph"/>
              <w:numPr>
                <w:ilvl w:val="0"/>
                <w:numId w:val="11"/>
              </w:numPr>
              <w:ind w:left="317" w:hanging="317"/>
              <w:rPr>
                <w:rFonts w:ascii="Calibri" w:eastAsia="Calibri" w:hAnsi="Calibri" w:cs="Times New Roman"/>
              </w:rPr>
            </w:pPr>
            <w:r>
              <w:rPr>
                <w:rFonts w:ascii="Calibri" w:eastAsia="Calibri" w:hAnsi="Calibri" w:cs="Times New Roman"/>
                <w:i/>
              </w:rPr>
              <w:t>Item 4c from 25</w:t>
            </w:r>
            <w:r w:rsidRPr="00884AD1">
              <w:rPr>
                <w:rFonts w:ascii="Calibri" w:eastAsia="Calibri" w:hAnsi="Calibri" w:cs="Times New Roman"/>
              </w:rPr>
              <w:t>.</w:t>
            </w:r>
            <w:r>
              <w:rPr>
                <w:rFonts w:ascii="Calibri" w:eastAsia="Calibri" w:hAnsi="Calibri" w:cs="Times New Roman"/>
              </w:rPr>
              <w:t xml:space="preserve">05.2017 – </w:t>
            </w:r>
            <w:r w:rsidRPr="00884AD1">
              <w:rPr>
                <w:rFonts w:ascii="Calibri" w:eastAsia="Calibri" w:hAnsi="Calibri" w:cs="Times New Roman"/>
                <w:i/>
              </w:rPr>
              <w:t>Discuss potential to print Fairtrade logo/support on retailers existing packaging.  Item to be closed due to limited use of branded packaging by local retailers.</w:t>
            </w:r>
          </w:p>
          <w:p w14:paraId="07ECDB56" w14:textId="77777777" w:rsidR="00884AD1" w:rsidRPr="00884AD1" w:rsidRDefault="00884AD1" w:rsidP="00884AD1">
            <w:pPr>
              <w:pStyle w:val="ListParagraph"/>
              <w:numPr>
                <w:ilvl w:val="0"/>
                <w:numId w:val="11"/>
              </w:numPr>
              <w:ind w:left="317" w:hanging="317"/>
              <w:rPr>
                <w:rFonts w:ascii="Calibri" w:eastAsia="Calibri" w:hAnsi="Calibri" w:cs="Times New Roman"/>
              </w:rPr>
            </w:pPr>
            <w:r>
              <w:rPr>
                <w:rFonts w:ascii="Calibri" w:eastAsia="Calibri" w:hAnsi="Calibri" w:cs="Times New Roman"/>
                <w:i/>
              </w:rPr>
              <w:t>Item 3 from 26.10.2017 – Query SSDC decision to take Procurement proposal to Scrutiny Committee.  Item deferred due to Council restructuring/transformation.</w:t>
            </w:r>
          </w:p>
          <w:p w14:paraId="24A72A84" w14:textId="77777777" w:rsidR="00884AD1" w:rsidRPr="00884AD1" w:rsidRDefault="00884AD1" w:rsidP="00884AD1">
            <w:pPr>
              <w:pStyle w:val="ListParagraph"/>
              <w:numPr>
                <w:ilvl w:val="0"/>
                <w:numId w:val="11"/>
              </w:numPr>
              <w:ind w:left="317" w:hanging="317"/>
              <w:rPr>
                <w:rFonts w:ascii="Calibri" w:eastAsia="Calibri" w:hAnsi="Calibri" w:cs="Times New Roman"/>
              </w:rPr>
            </w:pPr>
            <w:r>
              <w:rPr>
                <w:rFonts w:ascii="Calibri" w:eastAsia="Calibri" w:hAnsi="Calibri" w:cs="Times New Roman"/>
                <w:i/>
              </w:rPr>
              <w:t>Item 6 from 23.08.2017 – Draft letters to businesses and a press release publicising leaflet distribution and achievements.  NW/RG have agreed to action between them.</w:t>
            </w:r>
          </w:p>
          <w:p w14:paraId="3C16D8BE" w14:textId="77777777" w:rsidR="00884AD1" w:rsidRPr="00884AD1" w:rsidRDefault="00884AD1" w:rsidP="00884AD1">
            <w:pPr>
              <w:pStyle w:val="ListParagraph"/>
              <w:numPr>
                <w:ilvl w:val="0"/>
                <w:numId w:val="11"/>
              </w:numPr>
              <w:ind w:left="317" w:hanging="317"/>
              <w:rPr>
                <w:rFonts w:ascii="Calibri" w:eastAsia="Calibri" w:hAnsi="Calibri" w:cs="Times New Roman"/>
              </w:rPr>
            </w:pPr>
            <w:r>
              <w:rPr>
                <w:rFonts w:ascii="Calibri" w:eastAsia="Calibri" w:hAnsi="Calibri" w:cs="Times New Roman"/>
                <w:i/>
              </w:rPr>
              <w:t>Item 4 from 02.11.2017 – Include the proposed survey as an agenda item/update item at Chamber of Commerce and Trade meeting.  Item actioned.  Follow-up report would be welcomed.</w:t>
            </w:r>
          </w:p>
          <w:p w14:paraId="5385B77E" w14:textId="77777777" w:rsidR="00884AD1" w:rsidRPr="00460EF4" w:rsidRDefault="00884AD1" w:rsidP="00884AD1">
            <w:pPr>
              <w:rPr>
                <w:rFonts w:ascii="Calibri" w:eastAsia="Calibri" w:hAnsi="Calibri" w:cs="Times New Roman"/>
                <w:sz w:val="10"/>
                <w:szCs w:val="10"/>
              </w:rPr>
            </w:pPr>
          </w:p>
          <w:p w14:paraId="4BDD436D" w14:textId="77777777" w:rsidR="00C23B71" w:rsidRPr="00664819" w:rsidRDefault="0047648D" w:rsidP="0047648D">
            <w:pPr>
              <w:rPr>
                <w:rFonts w:ascii="Calibri" w:eastAsia="Calibri" w:hAnsi="Calibri" w:cs="Times New Roman"/>
              </w:rPr>
            </w:pPr>
            <w:r>
              <w:rPr>
                <w:rFonts w:ascii="Calibri" w:eastAsia="Calibri" w:hAnsi="Calibri" w:cs="Times New Roman"/>
              </w:rPr>
              <w:t>The Management Committee were advised at the</w:t>
            </w:r>
            <w:r w:rsidR="00884AD1">
              <w:rPr>
                <w:rFonts w:ascii="Calibri" w:eastAsia="Calibri" w:hAnsi="Calibri" w:cs="Times New Roman"/>
              </w:rPr>
              <w:t xml:space="preserve"> Fairtrade Fortnight </w:t>
            </w:r>
            <w:r>
              <w:rPr>
                <w:rFonts w:ascii="Calibri" w:eastAsia="Calibri" w:hAnsi="Calibri" w:cs="Times New Roman"/>
              </w:rPr>
              <w:t xml:space="preserve">Planning meeting that the Resource Bags for Schools had now been produced with a plan for circulation within Greenfylde CofE First School, as well as Shepton Beauchamp and Ilton Schools, as part of the Schools Champion’s support  to them to achieve Fair Aware status. </w:t>
            </w:r>
          </w:p>
        </w:tc>
        <w:tc>
          <w:tcPr>
            <w:tcW w:w="956" w:type="pct"/>
          </w:tcPr>
          <w:p w14:paraId="02708099" w14:textId="77777777" w:rsidR="001900AC" w:rsidRDefault="001900AC" w:rsidP="003828C0">
            <w:pPr>
              <w:rPr>
                <w:b/>
                <w:sz w:val="24"/>
              </w:rPr>
            </w:pPr>
          </w:p>
          <w:p w14:paraId="31021273" w14:textId="77777777" w:rsidR="00576122" w:rsidRDefault="00576122" w:rsidP="003828C0">
            <w:pPr>
              <w:rPr>
                <w:b/>
                <w:sz w:val="24"/>
              </w:rPr>
            </w:pPr>
          </w:p>
          <w:p w14:paraId="378A8758" w14:textId="77777777" w:rsidR="00664819" w:rsidRDefault="00664819" w:rsidP="003828C0">
            <w:pPr>
              <w:rPr>
                <w:b/>
                <w:sz w:val="24"/>
              </w:rPr>
            </w:pPr>
          </w:p>
          <w:p w14:paraId="587702F9" w14:textId="77777777" w:rsidR="00406B8D" w:rsidRDefault="00406B8D" w:rsidP="003828C0">
            <w:pPr>
              <w:rPr>
                <w:b/>
                <w:sz w:val="24"/>
              </w:rPr>
            </w:pPr>
          </w:p>
          <w:p w14:paraId="68B9F9A6" w14:textId="77777777" w:rsidR="00884AD1" w:rsidRDefault="00884AD1" w:rsidP="003828C0">
            <w:pPr>
              <w:rPr>
                <w:b/>
                <w:sz w:val="24"/>
              </w:rPr>
            </w:pPr>
          </w:p>
          <w:p w14:paraId="41AB446C" w14:textId="77777777" w:rsidR="00884AD1" w:rsidRPr="006A5D93" w:rsidRDefault="00884AD1" w:rsidP="003828C0">
            <w:pPr>
              <w:rPr>
                <w:b/>
                <w:sz w:val="24"/>
              </w:rPr>
            </w:pPr>
            <w:r>
              <w:rPr>
                <w:b/>
                <w:sz w:val="24"/>
              </w:rPr>
              <w:t>NW to send logo to TC.</w:t>
            </w:r>
          </w:p>
        </w:tc>
      </w:tr>
      <w:tr w:rsidR="00576122" w14:paraId="4111CB17" w14:textId="77777777" w:rsidTr="00576122">
        <w:tc>
          <w:tcPr>
            <w:tcW w:w="368" w:type="pct"/>
          </w:tcPr>
          <w:p w14:paraId="02C35AE1" w14:textId="77777777" w:rsidR="001900AC" w:rsidRPr="006A5D93" w:rsidRDefault="001900AC" w:rsidP="00F22CA2">
            <w:pPr>
              <w:jc w:val="center"/>
              <w:rPr>
                <w:b/>
              </w:rPr>
            </w:pPr>
            <w:r w:rsidRPr="006A5D93">
              <w:rPr>
                <w:b/>
              </w:rPr>
              <w:lastRenderedPageBreak/>
              <w:t>4</w:t>
            </w:r>
          </w:p>
        </w:tc>
        <w:tc>
          <w:tcPr>
            <w:tcW w:w="3676" w:type="pct"/>
          </w:tcPr>
          <w:p w14:paraId="1B8208E9" w14:textId="77777777" w:rsidR="001900AC" w:rsidRDefault="00C23B71" w:rsidP="00F22CA2">
            <w:pPr>
              <w:jc w:val="both"/>
              <w:rPr>
                <w:b/>
                <w:sz w:val="24"/>
              </w:rPr>
            </w:pPr>
            <w:r>
              <w:rPr>
                <w:b/>
                <w:sz w:val="24"/>
              </w:rPr>
              <w:t>Fairtrade Fortnight</w:t>
            </w:r>
            <w:r w:rsidR="0047648D">
              <w:rPr>
                <w:b/>
                <w:sz w:val="24"/>
              </w:rPr>
              <w:t xml:space="preserve"> – Review and Reflect</w:t>
            </w:r>
          </w:p>
          <w:p w14:paraId="669C9BB3" w14:textId="77777777" w:rsidR="0047648D" w:rsidRDefault="0047648D" w:rsidP="00F22CA2">
            <w:pPr>
              <w:jc w:val="both"/>
            </w:pPr>
            <w:r>
              <w:t>Attendees were sadly unable to view the first cut of the ‘Come on in’ video at the meeting.  A link will be circulated for all to provide comments.</w:t>
            </w:r>
          </w:p>
          <w:p w14:paraId="210E16B1" w14:textId="77777777" w:rsidR="0047648D" w:rsidRPr="00460EF4" w:rsidRDefault="0047648D" w:rsidP="00F22CA2">
            <w:pPr>
              <w:jc w:val="both"/>
              <w:rPr>
                <w:sz w:val="10"/>
                <w:szCs w:val="10"/>
              </w:rPr>
            </w:pPr>
          </w:p>
          <w:p w14:paraId="34895706" w14:textId="77777777" w:rsidR="0047648D" w:rsidRDefault="0047648D" w:rsidP="00F22CA2">
            <w:pPr>
              <w:jc w:val="both"/>
            </w:pPr>
            <w:r>
              <w:t>The Management Committee expressed their particular thanks to the Schools’ Champion and teacher Mr Jack Yard, along with Greenfylde CofE First School’s other staff and pupils who had, among other things, hosted the first Young Voices public speaking competition, in conjunction with the Rotary Club, on the subject of Fairtrade; produced a Young Person’s Fairtrade leaflet; interviewed local retailers and produced the video (referred to above); invited parents to join in with Fairtrade games.  These activities had led to the school achieving the Fair Active Award, in addition to retaining its Fair Aware Award.</w:t>
            </w:r>
          </w:p>
          <w:p w14:paraId="13DC490A" w14:textId="77777777" w:rsidR="00A85973" w:rsidRPr="00460EF4" w:rsidRDefault="00A85973" w:rsidP="00F22CA2">
            <w:pPr>
              <w:jc w:val="both"/>
              <w:rPr>
                <w:sz w:val="10"/>
                <w:szCs w:val="10"/>
              </w:rPr>
            </w:pPr>
          </w:p>
          <w:p w14:paraId="04EABF88" w14:textId="77777777" w:rsidR="00A85973" w:rsidRDefault="00A85973" w:rsidP="00F22CA2">
            <w:pPr>
              <w:jc w:val="both"/>
            </w:pPr>
            <w:r>
              <w:t>A number of retailers and cafes had been very supportive, displaying posters and other materials, as well as participating in the video.</w:t>
            </w:r>
          </w:p>
          <w:p w14:paraId="3CC26F0A" w14:textId="77777777" w:rsidR="0047648D" w:rsidRPr="00460EF4" w:rsidRDefault="0047648D" w:rsidP="00F22CA2">
            <w:pPr>
              <w:jc w:val="both"/>
              <w:rPr>
                <w:sz w:val="10"/>
                <w:szCs w:val="10"/>
              </w:rPr>
            </w:pPr>
          </w:p>
          <w:p w14:paraId="0A2ABA0A" w14:textId="77777777" w:rsidR="0047648D" w:rsidRDefault="0047648D" w:rsidP="00F22CA2">
            <w:pPr>
              <w:jc w:val="both"/>
            </w:pPr>
            <w:r>
              <w:t>The weather had been unfortunate, affecting turnout in the Market Square on the two Saturdays of Fairtrade Fortnight.  The wine-tasting had also seen lower than expected attendance.  The Committee noted their disappointment that Tesco and Co-Op had failed to support in any noticeable way</w:t>
            </w:r>
            <w:r w:rsidR="00A85973">
              <w:t>.</w:t>
            </w:r>
          </w:p>
          <w:p w14:paraId="242FB839" w14:textId="77777777" w:rsidR="00A85973" w:rsidRPr="00460EF4" w:rsidRDefault="00A85973" w:rsidP="00F22CA2">
            <w:pPr>
              <w:jc w:val="both"/>
              <w:rPr>
                <w:sz w:val="10"/>
                <w:szCs w:val="10"/>
              </w:rPr>
            </w:pPr>
          </w:p>
          <w:p w14:paraId="55BB2B16" w14:textId="77777777" w:rsidR="00A85973" w:rsidRPr="0047648D" w:rsidRDefault="00A85973" w:rsidP="00F22CA2">
            <w:pPr>
              <w:jc w:val="both"/>
            </w:pPr>
            <w:r>
              <w:t>Ilminster Press had issued a release.</w:t>
            </w:r>
          </w:p>
          <w:p w14:paraId="0870D6AB" w14:textId="77777777" w:rsidR="001900AC" w:rsidRPr="00E75B50" w:rsidRDefault="001900AC" w:rsidP="00C23B71">
            <w:pPr>
              <w:jc w:val="both"/>
              <w:rPr>
                <w:sz w:val="12"/>
              </w:rPr>
            </w:pPr>
          </w:p>
        </w:tc>
        <w:tc>
          <w:tcPr>
            <w:tcW w:w="956" w:type="pct"/>
          </w:tcPr>
          <w:p w14:paraId="6BE81245" w14:textId="77777777" w:rsidR="001900AC" w:rsidRDefault="0047648D" w:rsidP="003828C0">
            <w:pPr>
              <w:rPr>
                <w:b/>
                <w:sz w:val="24"/>
              </w:rPr>
            </w:pPr>
            <w:r>
              <w:rPr>
                <w:b/>
                <w:sz w:val="24"/>
              </w:rPr>
              <w:t>NW to circulate link to video for comment.</w:t>
            </w:r>
          </w:p>
        </w:tc>
      </w:tr>
      <w:tr w:rsidR="00576122" w14:paraId="3289C472" w14:textId="77777777" w:rsidTr="00576122">
        <w:tc>
          <w:tcPr>
            <w:tcW w:w="368" w:type="pct"/>
          </w:tcPr>
          <w:p w14:paraId="62A90C18" w14:textId="77777777" w:rsidR="001900AC" w:rsidRPr="006A5D93" w:rsidRDefault="001900AC" w:rsidP="00F22CA2">
            <w:pPr>
              <w:jc w:val="center"/>
              <w:rPr>
                <w:b/>
              </w:rPr>
            </w:pPr>
            <w:r w:rsidRPr="006A5D93">
              <w:rPr>
                <w:b/>
              </w:rPr>
              <w:t>5</w:t>
            </w:r>
          </w:p>
        </w:tc>
        <w:tc>
          <w:tcPr>
            <w:tcW w:w="3676" w:type="pct"/>
          </w:tcPr>
          <w:p w14:paraId="0A41CD4A" w14:textId="77777777" w:rsidR="001900AC" w:rsidRDefault="00C23B71" w:rsidP="00C23B71">
            <w:pPr>
              <w:jc w:val="both"/>
              <w:rPr>
                <w:b/>
                <w:sz w:val="24"/>
              </w:rPr>
            </w:pPr>
            <w:r>
              <w:rPr>
                <w:b/>
                <w:sz w:val="24"/>
              </w:rPr>
              <w:t>Leaflet Reprint</w:t>
            </w:r>
          </w:p>
          <w:p w14:paraId="196D37D3" w14:textId="77777777" w:rsidR="00A85973" w:rsidRDefault="00A85973" w:rsidP="00A85973">
            <w:pPr>
              <w:jc w:val="both"/>
            </w:pPr>
            <w:r>
              <w:t>The Chairman had approached MACs printing regarding the reprint of the Ilminster Fairtrade leaflet.  Since they are able to support the Committee with some redesign/reformatting, the suggestion to run a design competition was considered unnecessary and could delay going to print.</w:t>
            </w:r>
          </w:p>
          <w:p w14:paraId="0E034603" w14:textId="77777777" w:rsidR="00A85973" w:rsidRPr="00460EF4" w:rsidRDefault="00A85973" w:rsidP="00A85973">
            <w:pPr>
              <w:jc w:val="both"/>
              <w:rPr>
                <w:sz w:val="10"/>
                <w:szCs w:val="10"/>
              </w:rPr>
            </w:pPr>
          </w:p>
          <w:p w14:paraId="2EA1A8F3" w14:textId="77777777" w:rsidR="00A85973" w:rsidRPr="00A85973" w:rsidRDefault="00A85973" w:rsidP="00A85973">
            <w:pPr>
              <w:jc w:val="both"/>
            </w:pPr>
            <w:r>
              <w:t xml:space="preserve">It was proposed that the Committee make contact with potential supporters, advising them of the reprint deadline </w:t>
            </w:r>
            <w:r w:rsidR="0025412E">
              <w:t xml:space="preserve">of April </w:t>
            </w:r>
            <w:r>
              <w:t>and the ‘last chance’ to be included.</w:t>
            </w:r>
          </w:p>
        </w:tc>
        <w:tc>
          <w:tcPr>
            <w:tcW w:w="956" w:type="pct"/>
          </w:tcPr>
          <w:p w14:paraId="0ADB2D2D" w14:textId="77777777" w:rsidR="001900AC" w:rsidRDefault="001900AC" w:rsidP="003828C0">
            <w:pPr>
              <w:rPr>
                <w:b/>
                <w:sz w:val="24"/>
              </w:rPr>
            </w:pPr>
          </w:p>
          <w:p w14:paraId="1560C1FC" w14:textId="77777777" w:rsidR="00007A32" w:rsidRDefault="00A85973" w:rsidP="003828C0">
            <w:pPr>
              <w:rPr>
                <w:b/>
                <w:sz w:val="24"/>
              </w:rPr>
            </w:pPr>
            <w:r>
              <w:rPr>
                <w:b/>
                <w:sz w:val="24"/>
              </w:rPr>
              <w:t>NW to publicise opportunity via Facebook and follow up with Dillington House.</w:t>
            </w:r>
          </w:p>
          <w:p w14:paraId="3BFEA196" w14:textId="77777777" w:rsidR="00A20494" w:rsidRDefault="00A20494" w:rsidP="003828C0">
            <w:pPr>
              <w:rPr>
                <w:b/>
                <w:sz w:val="24"/>
              </w:rPr>
            </w:pPr>
          </w:p>
        </w:tc>
      </w:tr>
      <w:tr w:rsidR="00576122" w14:paraId="3279BDA8" w14:textId="77777777" w:rsidTr="00576122">
        <w:trPr>
          <w:trHeight w:val="596"/>
        </w:trPr>
        <w:tc>
          <w:tcPr>
            <w:tcW w:w="368" w:type="pct"/>
          </w:tcPr>
          <w:p w14:paraId="6A4211CB" w14:textId="77777777" w:rsidR="001900AC" w:rsidRPr="006A5D93" w:rsidRDefault="001900AC" w:rsidP="00F22CA2">
            <w:pPr>
              <w:jc w:val="center"/>
              <w:rPr>
                <w:b/>
              </w:rPr>
            </w:pPr>
            <w:r w:rsidRPr="006A5D93">
              <w:rPr>
                <w:b/>
              </w:rPr>
              <w:t>6</w:t>
            </w:r>
          </w:p>
        </w:tc>
        <w:tc>
          <w:tcPr>
            <w:tcW w:w="3676" w:type="pct"/>
          </w:tcPr>
          <w:p w14:paraId="03B1846C" w14:textId="77777777" w:rsidR="001900AC" w:rsidRDefault="00C23B71" w:rsidP="00095D09">
            <w:pPr>
              <w:jc w:val="both"/>
              <w:rPr>
                <w:b/>
                <w:sz w:val="24"/>
              </w:rPr>
            </w:pPr>
            <w:r>
              <w:rPr>
                <w:b/>
                <w:sz w:val="24"/>
              </w:rPr>
              <w:t>Survey</w:t>
            </w:r>
          </w:p>
          <w:p w14:paraId="4C31D762" w14:textId="77777777" w:rsidR="001900AC" w:rsidRDefault="006B4B41" w:rsidP="0098556C">
            <w:pPr>
              <w:jc w:val="both"/>
            </w:pPr>
            <w:r>
              <w:t>The survey results had been previously di</w:t>
            </w:r>
            <w:r w:rsidR="0098556C">
              <w:t>stributed</w:t>
            </w:r>
            <w:r>
              <w:t>.</w:t>
            </w:r>
            <w:r w:rsidR="0098556C">
              <w:t xml:space="preserve">  It was agreed that the responses would be of interest to the Chamber </w:t>
            </w:r>
            <w:r w:rsidR="00967BC1">
              <w:t xml:space="preserve">of Commerce and Trade </w:t>
            </w:r>
            <w:r w:rsidR="0098556C">
              <w:t>and the Secretary would work, together with MFF, to provide them in a format that could be presented to a future meeting.</w:t>
            </w:r>
            <w:r w:rsidR="00967BC1">
              <w:t xml:space="preserve">  It was also agreed that highlights should be published on the website and Facebook.</w:t>
            </w:r>
          </w:p>
          <w:p w14:paraId="2F20B4A0" w14:textId="77777777" w:rsidR="00967BC1" w:rsidRPr="00460EF4" w:rsidRDefault="00967BC1" w:rsidP="0098556C">
            <w:pPr>
              <w:jc w:val="both"/>
              <w:rPr>
                <w:sz w:val="10"/>
                <w:szCs w:val="10"/>
              </w:rPr>
            </w:pPr>
          </w:p>
          <w:p w14:paraId="14BE38CB" w14:textId="77777777" w:rsidR="00967BC1" w:rsidRPr="0025412E" w:rsidRDefault="00967BC1" w:rsidP="0098556C">
            <w:pPr>
              <w:jc w:val="both"/>
            </w:pPr>
            <w:r>
              <w:t>As intended, the results would be used to inform the Fairtrade Town renewal application, to be discussed in the next item.</w:t>
            </w:r>
          </w:p>
        </w:tc>
        <w:tc>
          <w:tcPr>
            <w:tcW w:w="956" w:type="pct"/>
          </w:tcPr>
          <w:p w14:paraId="60956EFA" w14:textId="77777777" w:rsidR="00967BC1" w:rsidRDefault="00967BC1" w:rsidP="003828C0">
            <w:pPr>
              <w:rPr>
                <w:b/>
                <w:sz w:val="24"/>
              </w:rPr>
            </w:pPr>
          </w:p>
          <w:p w14:paraId="5FCF659A" w14:textId="77777777" w:rsidR="00967BC1" w:rsidRDefault="006B4B41" w:rsidP="003828C0">
            <w:pPr>
              <w:rPr>
                <w:b/>
                <w:sz w:val="24"/>
              </w:rPr>
            </w:pPr>
            <w:r>
              <w:rPr>
                <w:b/>
                <w:sz w:val="24"/>
              </w:rPr>
              <w:t>NW/MFF</w:t>
            </w:r>
            <w:r w:rsidR="00967BC1">
              <w:rPr>
                <w:b/>
                <w:sz w:val="24"/>
              </w:rPr>
              <w:t xml:space="preserve"> to prepare report for the Chamber.</w:t>
            </w:r>
          </w:p>
        </w:tc>
      </w:tr>
      <w:tr w:rsidR="00576122" w14:paraId="56EAF11A" w14:textId="77777777" w:rsidTr="00576122">
        <w:tc>
          <w:tcPr>
            <w:tcW w:w="368" w:type="pct"/>
          </w:tcPr>
          <w:p w14:paraId="036DA16A" w14:textId="77777777" w:rsidR="001900AC" w:rsidRPr="006A5D93" w:rsidRDefault="001900AC" w:rsidP="00F22CA2">
            <w:pPr>
              <w:jc w:val="center"/>
              <w:rPr>
                <w:b/>
              </w:rPr>
            </w:pPr>
            <w:r w:rsidRPr="006A5D93">
              <w:rPr>
                <w:b/>
              </w:rPr>
              <w:t>7</w:t>
            </w:r>
          </w:p>
        </w:tc>
        <w:tc>
          <w:tcPr>
            <w:tcW w:w="3676" w:type="pct"/>
          </w:tcPr>
          <w:p w14:paraId="1FD608A5" w14:textId="77777777" w:rsidR="001900AC" w:rsidRPr="006A5D93" w:rsidRDefault="00C23B71" w:rsidP="00095D09">
            <w:pPr>
              <w:jc w:val="both"/>
              <w:rPr>
                <w:b/>
                <w:sz w:val="24"/>
              </w:rPr>
            </w:pPr>
            <w:r>
              <w:rPr>
                <w:b/>
                <w:sz w:val="24"/>
              </w:rPr>
              <w:t>Fairtrade Town Status Renewal</w:t>
            </w:r>
          </w:p>
          <w:p w14:paraId="71167110" w14:textId="77777777" w:rsidR="00704E70" w:rsidRDefault="00967BC1" w:rsidP="00C23B71">
            <w:pPr>
              <w:jc w:val="both"/>
            </w:pPr>
            <w:r>
              <w:t>A more detailed discussion is to be held at a special meeting on Thursday 19</w:t>
            </w:r>
            <w:r w:rsidRPr="00967BC1">
              <w:rPr>
                <w:vertAlign w:val="superscript"/>
              </w:rPr>
              <w:t>th</w:t>
            </w:r>
            <w:r>
              <w:t xml:space="preserve"> April</w:t>
            </w:r>
            <w:r w:rsidR="00E578D6">
              <w:t xml:space="preserve"> but initial thoughts were that the application</w:t>
            </w:r>
            <w:r w:rsidR="00704E70">
              <w:t xml:space="preserve"> should include aims to involve:</w:t>
            </w:r>
          </w:p>
          <w:p w14:paraId="04FC6BD3" w14:textId="77777777" w:rsidR="001900AC" w:rsidRDefault="00704E70" w:rsidP="00704E70">
            <w:pPr>
              <w:pStyle w:val="ListParagraph"/>
              <w:numPr>
                <w:ilvl w:val="0"/>
                <w:numId w:val="12"/>
              </w:numPr>
              <w:jc w:val="both"/>
            </w:pPr>
            <w:r>
              <w:t>M</w:t>
            </w:r>
            <w:r w:rsidR="00E578D6">
              <w:t xml:space="preserve">ore </w:t>
            </w:r>
            <w:r>
              <w:t>Ilminster</w:t>
            </w:r>
            <w:r w:rsidR="00E578D6">
              <w:t xml:space="preserve"> Churches</w:t>
            </w:r>
            <w:r>
              <w:t xml:space="preserve"> and other faith groups;</w:t>
            </w:r>
          </w:p>
          <w:p w14:paraId="62C13E9D" w14:textId="77777777" w:rsidR="00704E70" w:rsidRPr="00967BC1" w:rsidRDefault="00704E70" w:rsidP="00704E70">
            <w:pPr>
              <w:pStyle w:val="ListParagraph"/>
              <w:numPr>
                <w:ilvl w:val="0"/>
                <w:numId w:val="12"/>
              </w:numPr>
              <w:jc w:val="both"/>
            </w:pPr>
            <w:r>
              <w:t>Ilminster’s sports’ clubs.</w:t>
            </w:r>
          </w:p>
        </w:tc>
        <w:tc>
          <w:tcPr>
            <w:tcW w:w="956" w:type="pct"/>
          </w:tcPr>
          <w:p w14:paraId="2A8BF962" w14:textId="77777777" w:rsidR="00C40045" w:rsidRPr="006A5D93" w:rsidRDefault="00704E70" w:rsidP="003828C0">
            <w:pPr>
              <w:rPr>
                <w:b/>
                <w:sz w:val="24"/>
              </w:rPr>
            </w:pPr>
            <w:r>
              <w:rPr>
                <w:b/>
                <w:sz w:val="24"/>
              </w:rPr>
              <w:t>RG/NW to prepare draft application.</w:t>
            </w:r>
          </w:p>
        </w:tc>
      </w:tr>
      <w:tr w:rsidR="00C23B71" w14:paraId="684F071E" w14:textId="77777777" w:rsidTr="00576122">
        <w:tc>
          <w:tcPr>
            <w:tcW w:w="368" w:type="pct"/>
          </w:tcPr>
          <w:p w14:paraId="0E305DBF" w14:textId="77777777" w:rsidR="00C23B71" w:rsidRPr="006A5D93" w:rsidRDefault="00C23B71" w:rsidP="00F22CA2">
            <w:pPr>
              <w:jc w:val="center"/>
              <w:rPr>
                <w:b/>
              </w:rPr>
            </w:pPr>
            <w:r>
              <w:rPr>
                <w:b/>
              </w:rPr>
              <w:lastRenderedPageBreak/>
              <w:t>8</w:t>
            </w:r>
          </w:p>
        </w:tc>
        <w:tc>
          <w:tcPr>
            <w:tcW w:w="3676" w:type="pct"/>
          </w:tcPr>
          <w:p w14:paraId="7089200E" w14:textId="77777777" w:rsidR="00C23B71" w:rsidRDefault="00C23B71" w:rsidP="00095D09">
            <w:pPr>
              <w:jc w:val="both"/>
              <w:rPr>
                <w:b/>
                <w:sz w:val="24"/>
              </w:rPr>
            </w:pPr>
            <w:r>
              <w:rPr>
                <w:b/>
                <w:sz w:val="24"/>
              </w:rPr>
              <w:t>Events</w:t>
            </w:r>
            <w:r w:rsidR="00460EF4">
              <w:rPr>
                <w:b/>
                <w:sz w:val="24"/>
              </w:rPr>
              <w:t xml:space="preserve"> 2018</w:t>
            </w:r>
          </w:p>
          <w:p w14:paraId="579FB7B7" w14:textId="77777777" w:rsidR="00460EF4" w:rsidRPr="00460EF4" w:rsidRDefault="00460EF4" w:rsidP="00095D09">
            <w:pPr>
              <w:jc w:val="both"/>
              <w:rPr>
                <w:sz w:val="24"/>
              </w:rPr>
            </w:pPr>
            <w:r>
              <w:rPr>
                <w:sz w:val="24"/>
              </w:rPr>
              <w:t>Discussions focused on the following three events:</w:t>
            </w:r>
          </w:p>
          <w:p w14:paraId="2557C06C" w14:textId="77777777" w:rsidR="00704E70" w:rsidRDefault="00704E70" w:rsidP="00460EF4">
            <w:pPr>
              <w:pStyle w:val="ListParagraph"/>
              <w:numPr>
                <w:ilvl w:val="0"/>
                <w:numId w:val="14"/>
              </w:numPr>
              <w:jc w:val="both"/>
              <w:rPr>
                <w:sz w:val="24"/>
              </w:rPr>
            </w:pPr>
            <w:r>
              <w:rPr>
                <w:sz w:val="24"/>
              </w:rPr>
              <w:t>12</w:t>
            </w:r>
            <w:r w:rsidRPr="00704E70">
              <w:rPr>
                <w:sz w:val="24"/>
                <w:vertAlign w:val="superscript"/>
              </w:rPr>
              <w:t>th</w:t>
            </w:r>
            <w:r>
              <w:rPr>
                <w:sz w:val="24"/>
              </w:rPr>
              <w:t xml:space="preserve"> May 2018 – Town Crier Event.  It was agreed that all criers would be provided with an Ilminster Fairtrade leaflet, indicating where they can purchase Fairtrade tea and coffee during the break.  The Secretary </w:t>
            </w:r>
            <w:r w:rsidR="00460EF4">
              <w:rPr>
                <w:sz w:val="24"/>
              </w:rPr>
              <w:t>was honoured to be</w:t>
            </w:r>
            <w:r>
              <w:rPr>
                <w:sz w:val="24"/>
              </w:rPr>
              <w:t xml:space="preserve"> invited to judge</w:t>
            </w:r>
            <w:r w:rsidR="00460EF4">
              <w:rPr>
                <w:sz w:val="24"/>
              </w:rPr>
              <w:t xml:space="preserve"> on behalf of Ilminster Fairtrade</w:t>
            </w:r>
            <w:r>
              <w:rPr>
                <w:sz w:val="24"/>
              </w:rPr>
              <w:t xml:space="preserve"> but is sadly unable to </w:t>
            </w:r>
            <w:r w:rsidR="00460EF4">
              <w:rPr>
                <w:sz w:val="24"/>
              </w:rPr>
              <w:t>attend due to other commitments.</w:t>
            </w:r>
          </w:p>
          <w:p w14:paraId="327DBA04" w14:textId="77777777" w:rsidR="00460EF4" w:rsidRDefault="00460EF4" w:rsidP="00460EF4">
            <w:pPr>
              <w:pStyle w:val="ListParagraph"/>
              <w:numPr>
                <w:ilvl w:val="0"/>
                <w:numId w:val="14"/>
              </w:numPr>
              <w:jc w:val="both"/>
              <w:rPr>
                <w:sz w:val="24"/>
              </w:rPr>
            </w:pPr>
            <w:r>
              <w:rPr>
                <w:sz w:val="24"/>
              </w:rPr>
              <w:t>June 2018 - Literary Festival – DW agreed to approach Brenda Lake to repeat last year’s commitment to serve Fairtrade refreshments where possible and to be included in the programme.  It was too late to arrange a Fairtrade speaker as part of this year’s programme.</w:t>
            </w:r>
          </w:p>
          <w:p w14:paraId="1C55E992" w14:textId="77777777" w:rsidR="00460EF4" w:rsidRPr="00704E70" w:rsidRDefault="00460EF4" w:rsidP="00460EF4">
            <w:pPr>
              <w:pStyle w:val="ListParagraph"/>
              <w:numPr>
                <w:ilvl w:val="0"/>
                <w:numId w:val="14"/>
              </w:numPr>
              <w:jc w:val="both"/>
              <w:rPr>
                <w:sz w:val="24"/>
              </w:rPr>
            </w:pPr>
            <w:r>
              <w:rPr>
                <w:sz w:val="24"/>
              </w:rPr>
              <w:t>20</w:t>
            </w:r>
            <w:r w:rsidRPr="00460EF4">
              <w:rPr>
                <w:sz w:val="24"/>
                <w:vertAlign w:val="superscript"/>
              </w:rPr>
              <w:t>th</w:t>
            </w:r>
            <w:r>
              <w:rPr>
                <w:sz w:val="24"/>
              </w:rPr>
              <w:t xml:space="preserve"> March 2018 – South Somerset Literature Fair at Westlands.  Remaining Ilminster Fairtrade leaflets to be distributed at this event and passed to Take One Media for onward distribution. </w:t>
            </w:r>
          </w:p>
        </w:tc>
        <w:tc>
          <w:tcPr>
            <w:tcW w:w="956" w:type="pct"/>
          </w:tcPr>
          <w:p w14:paraId="26EE4FC5" w14:textId="77777777" w:rsidR="00C23B71" w:rsidRDefault="00C23B71" w:rsidP="003828C0">
            <w:pPr>
              <w:rPr>
                <w:b/>
                <w:sz w:val="24"/>
              </w:rPr>
            </w:pPr>
          </w:p>
          <w:p w14:paraId="1F770838" w14:textId="77777777" w:rsidR="003828C0" w:rsidRDefault="003828C0" w:rsidP="003828C0">
            <w:pPr>
              <w:rPr>
                <w:b/>
                <w:sz w:val="24"/>
              </w:rPr>
            </w:pPr>
          </w:p>
          <w:p w14:paraId="3483030B" w14:textId="77777777" w:rsidR="00460EF4" w:rsidRDefault="00460EF4" w:rsidP="003828C0">
            <w:pPr>
              <w:rPr>
                <w:b/>
                <w:sz w:val="24"/>
              </w:rPr>
            </w:pPr>
            <w:r>
              <w:rPr>
                <w:b/>
                <w:sz w:val="24"/>
              </w:rPr>
              <w:t>RG/MFF to provide leaflets.</w:t>
            </w:r>
          </w:p>
          <w:p w14:paraId="21188767" w14:textId="77777777" w:rsidR="00460EF4" w:rsidRDefault="00460EF4" w:rsidP="003828C0">
            <w:pPr>
              <w:rPr>
                <w:b/>
                <w:sz w:val="24"/>
              </w:rPr>
            </w:pPr>
          </w:p>
          <w:p w14:paraId="450F3C0E" w14:textId="77777777" w:rsidR="00460EF4" w:rsidRDefault="00460EF4" w:rsidP="003828C0">
            <w:pPr>
              <w:rPr>
                <w:b/>
                <w:sz w:val="24"/>
              </w:rPr>
            </w:pPr>
          </w:p>
          <w:p w14:paraId="747FC36B" w14:textId="77777777" w:rsidR="00460EF4" w:rsidRDefault="00460EF4" w:rsidP="003828C0">
            <w:pPr>
              <w:rPr>
                <w:b/>
                <w:sz w:val="24"/>
              </w:rPr>
            </w:pPr>
          </w:p>
          <w:p w14:paraId="6478D402" w14:textId="77777777" w:rsidR="00460EF4" w:rsidRDefault="00460EF4" w:rsidP="003828C0">
            <w:pPr>
              <w:rPr>
                <w:b/>
                <w:sz w:val="24"/>
              </w:rPr>
            </w:pPr>
          </w:p>
          <w:p w14:paraId="0A6A3F8D" w14:textId="77777777" w:rsidR="00460EF4" w:rsidRDefault="00460EF4" w:rsidP="003828C0">
            <w:pPr>
              <w:rPr>
                <w:b/>
                <w:sz w:val="24"/>
              </w:rPr>
            </w:pPr>
            <w:r>
              <w:rPr>
                <w:b/>
                <w:sz w:val="24"/>
              </w:rPr>
              <w:t>DW to contact Brenda Lake.</w:t>
            </w:r>
          </w:p>
          <w:p w14:paraId="2914AA23" w14:textId="77777777" w:rsidR="00460EF4" w:rsidRDefault="00460EF4" w:rsidP="003828C0">
            <w:pPr>
              <w:rPr>
                <w:b/>
                <w:sz w:val="24"/>
              </w:rPr>
            </w:pPr>
          </w:p>
          <w:p w14:paraId="18CFD71C" w14:textId="77777777" w:rsidR="00460EF4" w:rsidRDefault="00460EF4" w:rsidP="003828C0">
            <w:pPr>
              <w:rPr>
                <w:b/>
                <w:sz w:val="24"/>
              </w:rPr>
            </w:pPr>
          </w:p>
          <w:p w14:paraId="787C1134" w14:textId="77777777" w:rsidR="00460EF4" w:rsidRDefault="00460EF4" w:rsidP="003828C0">
            <w:pPr>
              <w:rPr>
                <w:b/>
                <w:sz w:val="24"/>
              </w:rPr>
            </w:pPr>
          </w:p>
          <w:p w14:paraId="4AACF565" w14:textId="77777777" w:rsidR="00460EF4" w:rsidRPr="006A5D93" w:rsidRDefault="00460EF4" w:rsidP="003828C0">
            <w:pPr>
              <w:rPr>
                <w:b/>
                <w:sz w:val="24"/>
              </w:rPr>
            </w:pPr>
            <w:r>
              <w:rPr>
                <w:b/>
                <w:sz w:val="24"/>
              </w:rPr>
              <w:t>RG/NW to attend.</w:t>
            </w:r>
          </w:p>
        </w:tc>
      </w:tr>
      <w:tr w:rsidR="00576122" w14:paraId="32A44402" w14:textId="77777777" w:rsidTr="00576122">
        <w:tc>
          <w:tcPr>
            <w:tcW w:w="368" w:type="pct"/>
          </w:tcPr>
          <w:p w14:paraId="3AD10B86" w14:textId="77777777" w:rsidR="001900AC" w:rsidRPr="006A5D93" w:rsidRDefault="00C23B71" w:rsidP="00F22CA2">
            <w:pPr>
              <w:jc w:val="center"/>
              <w:rPr>
                <w:b/>
              </w:rPr>
            </w:pPr>
            <w:r>
              <w:rPr>
                <w:b/>
              </w:rPr>
              <w:t>9</w:t>
            </w:r>
          </w:p>
        </w:tc>
        <w:tc>
          <w:tcPr>
            <w:tcW w:w="3676" w:type="pct"/>
          </w:tcPr>
          <w:p w14:paraId="00B3F6AA" w14:textId="77777777" w:rsidR="001900AC" w:rsidRDefault="001900AC" w:rsidP="00095D09">
            <w:pPr>
              <w:jc w:val="both"/>
              <w:rPr>
                <w:b/>
                <w:sz w:val="24"/>
              </w:rPr>
            </w:pPr>
            <w:r w:rsidRPr="006A5D93">
              <w:rPr>
                <w:b/>
                <w:sz w:val="24"/>
              </w:rPr>
              <w:t>Treasurer’s Report</w:t>
            </w:r>
            <w:r>
              <w:rPr>
                <w:b/>
                <w:sz w:val="24"/>
              </w:rPr>
              <w:t xml:space="preserve"> </w:t>
            </w:r>
          </w:p>
          <w:p w14:paraId="130A8937" w14:textId="77777777" w:rsidR="00460EF4" w:rsidRDefault="00460EF4" w:rsidP="00095D09">
            <w:pPr>
              <w:jc w:val="both"/>
              <w:rPr>
                <w:sz w:val="24"/>
              </w:rPr>
            </w:pPr>
            <w:r>
              <w:rPr>
                <w:sz w:val="24"/>
              </w:rPr>
              <w:t>Fundraising would be required to cover the costs of the leaflet reprint with MACS printing and distribution contract with TakeOne Media.</w:t>
            </w:r>
          </w:p>
          <w:p w14:paraId="163EB1F7" w14:textId="77777777" w:rsidR="00460EF4" w:rsidRPr="00460EF4" w:rsidRDefault="00460EF4" w:rsidP="00095D09">
            <w:pPr>
              <w:jc w:val="both"/>
              <w:rPr>
                <w:sz w:val="10"/>
                <w:szCs w:val="10"/>
              </w:rPr>
            </w:pPr>
          </w:p>
          <w:p w14:paraId="7E3E0B6F" w14:textId="77777777" w:rsidR="00460EF4" w:rsidRPr="00460EF4" w:rsidRDefault="00460EF4" w:rsidP="00095D09">
            <w:pPr>
              <w:jc w:val="both"/>
              <w:rPr>
                <w:sz w:val="24"/>
              </w:rPr>
            </w:pPr>
            <w:r>
              <w:rPr>
                <w:sz w:val="24"/>
              </w:rPr>
              <w:t>The School has now invoiced for the funds to cover the Fairtrade Educational Resource Bags</w:t>
            </w:r>
          </w:p>
          <w:p w14:paraId="2D499A73" w14:textId="77777777" w:rsidR="001900AC" w:rsidRPr="004F3749" w:rsidRDefault="001900AC" w:rsidP="00C23B71">
            <w:pPr>
              <w:jc w:val="both"/>
              <w:rPr>
                <w:sz w:val="12"/>
                <w:szCs w:val="12"/>
              </w:rPr>
            </w:pPr>
          </w:p>
        </w:tc>
        <w:tc>
          <w:tcPr>
            <w:tcW w:w="956" w:type="pct"/>
          </w:tcPr>
          <w:p w14:paraId="7BB6E60C" w14:textId="77777777" w:rsidR="001900AC" w:rsidRPr="006A5D93" w:rsidRDefault="001900AC" w:rsidP="003828C0">
            <w:pPr>
              <w:rPr>
                <w:b/>
                <w:sz w:val="24"/>
              </w:rPr>
            </w:pPr>
          </w:p>
        </w:tc>
      </w:tr>
      <w:tr w:rsidR="00576122" w14:paraId="13C83993" w14:textId="77777777" w:rsidTr="00576122">
        <w:trPr>
          <w:trHeight w:val="391"/>
        </w:trPr>
        <w:tc>
          <w:tcPr>
            <w:tcW w:w="368" w:type="pct"/>
          </w:tcPr>
          <w:p w14:paraId="62D1DF0F" w14:textId="77777777" w:rsidR="001900AC" w:rsidRPr="006A5D93" w:rsidRDefault="001900AC" w:rsidP="00F22CA2">
            <w:pPr>
              <w:jc w:val="center"/>
              <w:rPr>
                <w:b/>
              </w:rPr>
            </w:pPr>
            <w:r w:rsidRPr="006A5D93">
              <w:rPr>
                <w:b/>
              </w:rPr>
              <w:t>9</w:t>
            </w:r>
          </w:p>
        </w:tc>
        <w:tc>
          <w:tcPr>
            <w:tcW w:w="3676" w:type="pct"/>
          </w:tcPr>
          <w:p w14:paraId="28673697" w14:textId="77777777" w:rsidR="00C23B71" w:rsidRDefault="001900AC" w:rsidP="00095D09">
            <w:pPr>
              <w:jc w:val="both"/>
              <w:rPr>
                <w:sz w:val="24"/>
              </w:rPr>
            </w:pPr>
            <w:r>
              <w:rPr>
                <w:b/>
                <w:sz w:val="24"/>
              </w:rPr>
              <w:t>Meeting Dates for 2018</w:t>
            </w:r>
            <w:r w:rsidR="00DC4549">
              <w:rPr>
                <w:b/>
                <w:sz w:val="24"/>
              </w:rPr>
              <w:t xml:space="preserve">, 19:30 </w:t>
            </w:r>
          </w:p>
          <w:p w14:paraId="1AA6072A" w14:textId="77777777" w:rsidR="00460EF4" w:rsidRPr="00460EF4" w:rsidRDefault="00460EF4" w:rsidP="00460EF4">
            <w:pPr>
              <w:pStyle w:val="ListParagraph"/>
              <w:numPr>
                <w:ilvl w:val="0"/>
                <w:numId w:val="15"/>
              </w:numPr>
              <w:jc w:val="both"/>
              <w:rPr>
                <w:sz w:val="24"/>
              </w:rPr>
            </w:pPr>
            <w:r w:rsidRPr="00460EF4">
              <w:rPr>
                <w:sz w:val="24"/>
              </w:rPr>
              <w:t>19</w:t>
            </w:r>
            <w:r w:rsidRPr="00460EF4">
              <w:rPr>
                <w:sz w:val="24"/>
                <w:vertAlign w:val="superscript"/>
              </w:rPr>
              <w:t>th</w:t>
            </w:r>
            <w:r w:rsidRPr="00460EF4">
              <w:rPr>
                <w:sz w:val="24"/>
              </w:rPr>
              <w:t xml:space="preserve"> April – Fairtrade Town Renewal Application</w:t>
            </w:r>
          </w:p>
          <w:p w14:paraId="6E6D9498" w14:textId="77777777" w:rsidR="00C23B71" w:rsidRPr="00460EF4" w:rsidRDefault="00460EF4" w:rsidP="00460EF4">
            <w:pPr>
              <w:pStyle w:val="ListParagraph"/>
              <w:numPr>
                <w:ilvl w:val="0"/>
                <w:numId w:val="15"/>
              </w:numPr>
              <w:jc w:val="both"/>
              <w:rPr>
                <w:sz w:val="24"/>
              </w:rPr>
            </w:pPr>
            <w:r w:rsidRPr="00460EF4">
              <w:rPr>
                <w:sz w:val="24"/>
              </w:rPr>
              <w:t xml:space="preserve">A proposal was made to hold this year’s AGM in the Market Square on Saturday </w:t>
            </w:r>
            <w:r w:rsidR="00C23B71" w:rsidRPr="00460EF4">
              <w:rPr>
                <w:sz w:val="24"/>
              </w:rPr>
              <w:t>5</w:t>
            </w:r>
            <w:r w:rsidR="00C23B71" w:rsidRPr="00460EF4">
              <w:rPr>
                <w:sz w:val="24"/>
                <w:vertAlign w:val="superscript"/>
              </w:rPr>
              <w:t>th</w:t>
            </w:r>
            <w:r w:rsidRPr="00460EF4">
              <w:rPr>
                <w:sz w:val="24"/>
              </w:rPr>
              <w:t xml:space="preserve"> May.  </w:t>
            </w:r>
            <w:r>
              <w:rPr>
                <w:sz w:val="24"/>
              </w:rPr>
              <w:t>The Secretary will produce supporting papers to encourage newcomers to the Committee.</w:t>
            </w:r>
          </w:p>
          <w:p w14:paraId="7CEA9037" w14:textId="77777777" w:rsidR="001900AC" w:rsidRPr="00460EF4" w:rsidRDefault="001900AC" w:rsidP="00460EF4">
            <w:pPr>
              <w:pStyle w:val="ListParagraph"/>
              <w:numPr>
                <w:ilvl w:val="0"/>
                <w:numId w:val="15"/>
              </w:numPr>
              <w:jc w:val="both"/>
              <w:rPr>
                <w:sz w:val="24"/>
              </w:rPr>
            </w:pPr>
            <w:r w:rsidRPr="00460EF4">
              <w:rPr>
                <w:sz w:val="24"/>
              </w:rPr>
              <w:t>10</w:t>
            </w:r>
            <w:r w:rsidRPr="00460EF4">
              <w:rPr>
                <w:sz w:val="24"/>
                <w:vertAlign w:val="superscript"/>
              </w:rPr>
              <w:t>th</w:t>
            </w:r>
            <w:r w:rsidRPr="00460EF4">
              <w:rPr>
                <w:sz w:val="24"/>
              </w:rPr>
              <w:t xml:space="preserve"> May</w:t>
            </w:r>
          </w:p>
          <w:p w14:paraId="4DAB77B4" w14:textId="77777777" w:rsidR="001900AC" w:rsidRPr="00460EF4" w:rsidRDefault="001900AC" w:rsidP="00460EF4">
            <w:pPr>
              <w:pStyle w:val="ListParagraph"/>
              <w:numPr>
                <w:ilvl w:val="0"/>
                <w:numId w:val="15"/>
              </w:numPr>
              <w:jc w:val="both"/>
              <w:rPr>
                <w:sz w:val="24"/>
              </w:rPr>
            </w:pPr>
            <w:r w:rsidRPr="00460EF4">
              <w:rPr>
                <w:sz w:val="24"/>
              </w:rPr>
              <w:t>12</w:t>
            </w:r>
            <w:r w:rsidRPr="00460EF4">
              <w:rPr>
                <w:sz w:val="24"/>
                <w:vertAlign w:val="superscript"/>
              </w:rPr>
              <w:t>th</w:t>
            </w:r>
            <w:r w:rsidRPr="00460EF4">
              <w:rPr>
                <w:sz w:val="24"/>
              </w:rPr>
              <w:t xml:space="preserve"> July </w:t>
            </w:r>
          </w:p>
        </w:tc>
        <w:tc>
          <w:tcPr>
            <w:tcW w:w="956" w:type="pct"/>
          </w:tcPr>
          <w:p w14:paraId="461C199E" w14:textId="77777777" w:rsidR="001900AC" w:rsidRDefault="001900AC" w:rsidP="003828C0">
            <w:pPr>
              <w:rPr>
                <w:b/>
                <w:sz w:val="24"/>
              </w:rPr>
            </w:pPr>
          </w:p>
          <w:p w14:paraId="3F0FAB73" w14:textId="77777777" w:rsidR="00460EF4" w:rsidRDefault="00460EF4" w:rsidP="003828C0">
            <w:pPr>
              <w:rPr>
                <w:b/>
                <w:sz w:val="24"/>
              </w:rPr>
            </w:pPr>
          </w:p>
          <w:p w14:paraId="57312794" w14:textId="77777777" w:rsidR="00460EF4" w:rsidRDefault="00460EF4" w:rsidP="003828C0">
            <w:pPr>
              <w:rPr>
                <w:b/>
                <w:sz w:val="24"/>
              </w:rPr>
            </w:pPr>
            <w:r>
              <w:rPr>
                <w:b/>
                <w:sz w:val="24"/>
              </w:rPr>
              <w:t>NW to make early preparations for the AGM.</w:t>
            </w:r>
          </w:p>
        </w:tc>
      </w:tr>
      <w:tr w:rsidR="00576122" w14:paraId="405CF0CD" w14:textId="77777777" w:rsidTr="00576122">
        <w:trPr>
          <w:trHeight w:val="391"/>
        </w:trPr>
        <w:tc>
          <w:tcPr>
            <w:tcW w:w="368" w:type="pct"/>
          </w:tcPr>
          <w:p w14:paraId="035589F5" w14:textId="77777777" w:rsidR="001900AC" w:rsidRPr="006A5D93" w:rsidRDefault="001900AC" w:rsidP="00F22CA2">
            <w:pPr>
              <w:jc w:val="center"/>
              <w:rPr>
                <w:b/>
              </w:rPr>
            </w:pPr>
            <w:r>
              <w:rPr>
                <w:b/>
              </w:rPr>
              <w:t>10</w:t>
            </w:r>
          </w:p>
        </w:tc>
        <w:tc>
          <w:tcPr>
            <w:tcW w:w="3676" w:type="pct"/>
          </w:tcPr>
          <w:p w14:paraId="039A2F69" w14:textId="77777777" w:rsidR="001900AC" w:rsidRDefault="001900AC" w:rsidP="00F22CA2">
            <w:pPr>
              <w:jc w:val="both"/>
              <w:rPr>
                <w:b/>
                <w:sz w:val="24"/>
              </w:rPr>
            </w:pPr>
            <w:r w:rsidRPr="006A5D93">
              <w:rPr>
                <w:b/>
                <w:sz w:val="24"/>
              </w:rPr>
              <w:t>A.O.B.</w:t>
            </w:r>
          </w:p>
          <w:p w14:paraId="4D19737C" w14:textId="77777777" w:rsidR="001900AC" w:rsidRPr="00C613F3" w:rsidRDefault="001900AC" w:rsidP="00F22CA2">
            <w:pPr>
              <w:jc w:val="both"/>
              <w:rPr>
                <w:sz w:val="24"/>
              </w:rPr>
            </w:pPr>
          </w:p>
        </w:tc>
        <w:tc>
          <w:tcPr>
            <w:tcW w:w="956" w:type="pct"/>
          </w:tcPr>
          <w:p w14:paraId="6470398E" w14:textId="77777777" w:rsidR="00DC4549" w:rsidRPr="006A5D93" w:rsidRDefault="00DC4549" w:rsidP="003828C0">
            <w:pPr>
              <w:rPr>
                <w:b/>
                <w:sz w:val="24"/>
              </w:rPr>
            </w:pPr>
          </w:p>
        </w:tc>
      </w:tr>
    </w:tbl>
    <w:p w14:paraId="488EB7BF" w14:textId="77777777" w:rsidR="00F36362" w:rsidRPr="00DC4549" w:rsidRDefault="00F36362" w:rsidP="00DC4549">
      <w:pPr>
        <w:tabs>
          <w:tab w:val="left" w:pos="2025"/>
        </w:tabs>
        <w:rPr>
          <w:b/>
          <w:sz w:val="2"/>
          <w:szCs w:val="2"/>
        </w:rPr>
      </w:pPr>
    </w:p>
    <w:sectPr w:rsidR="00F36362" w:rsidRPr="00DC4549" w:rsidSect="00460EF4">
      <w:headerReference w:type="default" r:id="rId7"/>
      <w:footerReference w:type="default" r:id="rId8"/>
      <w:pgSz w:w="11906" w:h="16838"/>
      <w:pgMar w:top="426" w:right="1440" w:bottom="426" w:left="1440" w:header="41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EBB47" w14:textId="77777777" w:rsidR="00F67114" w:rsidRDefault="00F67114" w:rsidP="005E29A2">
      <w:pPr>
        <w:spacing w:after="0" w:line="240" w:lineRule="auto"/>
      </w:pPr>
      <w:r>
        <w:separator/>
      </w:r>
    </w:p>
  </w:endnote>
  <w:endnote w:type="continuationSeparator" w:id="0">
    <w:p w14:paraId="458221E7" w14:textId="77777777" w:rsidR="00F67114" w:rsidRDefault="00F67114" w:rsidP="005E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415645"/>
      <w:docPartObj>
        <w:docPartGallery w:val="Page Numbers (Bottom of Page)"/>
        <w:docPartUnique/>
      </w:docPartObj>
    </w:sdtPr>
    <w:sdtEndPr>
      <w:rPr>
        <w:noProof/>
      </w:rPr>
    </w:sdtEndPr>
    <w:sdtContent>
      <w:p w14:paraId="4D8AECD5" w14:textId="77777777" w:rsidR="00DC4549" w:rsidRPr="00460EF4" w:rsidRDefault="00DC4549">
        <w:pPr>
          <w:pStyle w:val="Footer"/>
          <w:jc w:val="center"/>
          <w:rPr>
            <w:sz w:val="2"/>
            <w:szCs w:val="2"/>
          </w:rPr>
        </w:pPr>
      </w:p>
      <w:tbl>
        <w:tblPr>
          <w:tblW w:w="10065" w:type="dxa"/>
          <w:tblInd w:w="-431" w:type="dxa"/>
          <w:tblLayout w:type="fixed"/>
          <w:tblLook w:val="0000" w:firstRow="0" w:lastRow="0" w:firstColumn="0" w:lastColumn="0" w:noHBand="0" w:noVBand="0"/>
        </w:tblPr>
        <w:tblGrid>
          <w:gridCol w:w="10065"/>
        </w:tblGrid>
        <w:tr w:rsidR="00DC4549" w:rsidRPr="00B27505" w14:paraId="5D45897E" w14:textId="77777777" w:rsidTr="00C675EB">
          <w:tc>
            <w:tcPr>
              <w:tcW w:w="10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C9586" w14:textId="77777777" w:rsidR="00DC4549" w:rsidRDefault="00DC4549" w:rsidP="00C675EB">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Agreed as a fair record. </w:t>
              </w:r>
            </w:p>
            <w:p w14:paraId="28F10FF8" w14:textId="77777777" w:rsidR="00DC4549" w:rsidRPr="00DC5427" w:rsidRDefault="00DC4549" w:rsidP="00C675EB">
              <w:pPr>
                <w:widowControl w:val="0"/>
                <w:suppressAutoHyphens/>
                <w:spacing w:before="40" w:line="100" w:lineRule="atLeast"/>
                <w:rPr>
                  <w:rFonts w:ascii="Arial" w:eastAsia="Calibri" w:hAnsi="Arial" w:cs="Times New Roman"/>
                  <w:b/>
                  <w:sz w:val="2"/>
                  <w:lang w:eastAsia="ar-SA"/>
                </w:rPr>
              </w:pPr>
            </w:p>
            <w:p w14:paraId="42FE7236" w14:textId="77777777" w:rsidR="00DC4549" w:rsidRDefault="00DC4549" w:rsidP="00C675EB">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Signed     …………………………</w:t>
              </w:r>
              <w:r>
                <w:rPr>
                  <w:rFonts w:ascii="Arial" w:eastAsia="Calibri" w:hAnsi="Arial" w:cs="Times New Roman"/>
                  <w:b/>
                  <w:sz w:val="20"/>
                  <w:lang w:eastAsia="ar-SA"/>
                </w:rPr>
                <w:t>……………………………….</w:t>
              </w:r>
              <w:r w:rsidRPr="00B27505">
                <w:rPr>
                  <w:rFonts w:ascii="Arial" w:eastAsia="Calibri" w:hAnsi="Arial" w:cs="Times New Roman"/>
                  <w:b/>
                  <w:sz w:val="20"/>
                  <w:lang w:eastAsia="ar-SA"/>
                </w:rPr>
                <w:t xml:space="preserve">    Chair</w:t>
              </w:r>
              <w:r>
                <w:rPr>
                  <w:rFonts w:ascii="Arial" w:eastAsia="Calibri" w:hAnsi="Arial" w:cs="Times New Roman"/>
                  <w:b/>
                  <w:sz w:val="20"/>
                  <w:lang w:eastAsia="ar-SA"/>
                </w:rPr>
                <w:t>man</w:t>
              </w:r>
              <w:r w:rsidRPr="00B27505">
                <w:rPr>
                  <w:rFonts w:ascii="Arial" w:eastAsia="Calibri" w:hAnsi="Arial" w:cs="Times New Roman"/>
                  <w:b/>
                  <w:sz w:val="20"/>
                  <w:lang w:eastAsia="ar-SA"/>
                </w:rPr>
                <w:t xml:space="preserve">   </w:t>
              </w:r>
            </w:p>
            <w:p w14:paraId="367068A5" w14:textId="77777777" w:rsidR="00DC4549" w:rsidRPr="00DC5427" w:rsidRDefault="00DC4549" w:rsidP="00C675EB">
              <w:pPr>
                <w:widowControl w:val="0"/>
                <w:suppressAutoHyphens/>
                <w:spacing w:before="40" w:line="100" w:lineRule="atLeast"/>
                <w:rPr>
                  <w:rFonts w:ascii="Arial" w:eastAsia="Calibri" w:hAnsi="Arial" w:cs="Times New Roman"/>
                  <w:b/>
                  <w:sz w:val="14"/>
                  <w:lang w:eastAsia="ar-SA"/>
                </w:rPr>
              </w:pPr>
            </w:p>
            <w:p w14:paraId="116B526B" w14:textId="77777777" w:rsidR="00DC4549" w:rsidRPr="00B27505" w:rsidRDefault="00DC4549" w:rsidP="00C675EB">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Dated   </w:t>
              </w:r>
              <w:r>
                <w:rPr>
                  <w:rFonts w:ascii="Arial" w:eastAsia="Calibri" w:hAnsi="Arial" w:cs="Times New Roman"/>
                  <w:b/>
                  <w:sz w:val="20"/>
                  <w:lang w:eastAsia="ar-SA"/>
                </w:rPr>
                <w:t xml:space="preserve">   </w:t>
              </w:r>
              <w:r w:rsidRPr="00B27505">
                <w:rPr>
                  <w:rFonts w:ascii="Arial" w:eastAsia="Calibri" w:hAnsi="Arial" w:cs="Times New Roman"/>
                  <w:b/>
                  <w:sz w:val="20"/>
                  <w:lang w:eastAsia="ar-SA"/>
                </w:rPr>
                <w:t xml:space="preserve"> ………………</w:t>
              </w:r>
              <w:r>
                <w:rPr>
                  <w:rFonts w:ascii="Arial" w:eastAsia="Calibri" w:hAnsi="Arial" w:cs="Times New Roman"/>
                  <w:b/>
                  <w:sz w:val="20"/>
                  <w:lang w:eastAsia="ar-SA"/>
                </w:rPr>
                <w:t>………………..</w:t>
              </w:r>
            </w:p>
          </w:tc>
        </w:tr>
      </w:tbl>
      <w:p w14:paraId="4FB89092" w14:textId="77777777" w:rsidR="00DC4549" w:rsidRDefault="00F152DB">
        <w:pPr>
          <w:pStyle w:val="Footer"/>
          <w:jc w:val="center"/>
        </w:pPr>
        <w:r>
          <w:fldChar w:fldCharType="begin"/>
        </w:r>
        <w:r w:rsidR="00DC4549">
          <w:instrText xml:space="preserve"> PAGE   \* MERGEFORMAT </w:instrText>
        </w:r>
        <w:r>
          <w:fldChar w:fldCharType="separate"/>
        </w:r>
        <w:r w:rsidR="003828C0">
          <w:rPr>
            <w:noProof/>
          </w:rPr>
          <w:t>3</w:t>
        </w:r>
        <w:r>
          <w:rPr>
            <w:noProof/>
          </w:rPr>
          <w:fldChar w:fldCharType="end"/>
        </w:r>
      </w:p>
    </w:sdtContent>
  </w:sdt>
  <w:p w14:paraId="768F1D28" w14:textId="77777777" w:rsidR="005215C6" w:rsidRPr="00DC4549" w:rsidRDefault="00F67114" w:rsidP="00DC4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9D953" w14:textId="77777777" w:rsidR="00F67114" w:rsidRDefault="00F67114" w:rsidP="005E29A2">
      <w:pPr>
        <w:spacing w:after="0" w:line="240" w:lineRule="auto"/>
      </w:pPr>
      <w:r>
        <w:separator/>
      </w:r>
    </w:p>
  </w:footnote>
  <w:footnote w:type="continuationSeparator" w:id="0">
    <w:p w14:paraId="59B42652" w14:textId="77777777" w:rsidR="00F67114" w:rsidRDefault="00F67114" w:rsidP="005E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9D8D" w14:textId="77777777" w:rsidR="005215C6" w:rsidRDefault="001B49C3" w:rsidP="005215C6">
    <w:pPr>
      <w:pStyle w:val="Header"/>
      <w:jc w:val="center"/>
    </w:pPr>
    <w:r>
      <w:rPr>
        <w:noProof/>
        <w:sz w:val="28"/>
        <w:lang w:eastAsia="en-GB"/>
      </w:rPr>
      <w:drawing>
        <wp:inline distT="0" distB="0" distL="0" distR="0" wp14:anchorId="0FAD6B4A" wp14:editId="0AF9B114">
          <wp:extent cx="1256772" cy="88161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951" cy="902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2F67"/>
    <w:multiLevelType w:val="hybridMultilevel"/>
    <w:tmpl w:val="281636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C67B8"/>
    <w:multiLevelType w:val="hybridMultilevel"/>
    <w:tmpl w:val="5DA0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35690"/>
    <w:multiLevelType w:val="hybridMultilevel"/>
    <w:tmpl w:val="2D6043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D3EEB"/>
    <w:multiLevelType w:val="hybridMultilevel"/>
    <w:tmpl w:val="38B86C44"/>
    <w:lvl w:ilvl="0" w:tplc="56D2350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B750B"/>
    <w:multiLevelType w:val="hybridMultilevel"/>
    <w:tmpl w:val="E22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31C29"/>
    <w:multiLevelType w:val="hybridMultilevel"/>
    <w:tmpl w:val="F6C487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4D05E40"/>
    <w:multiLevelType w:val="hybridMultilevel"/>
    <w:tmpl w:val="15C8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34768"/>
    <w:multiLevelType w:val="hybridMultilevel"/>
    <w:tmpl w:val="DE7AA3B8"/>
    <w:lvl w:ilvl="0" w:tplc="500EAF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30727"/>
    <w:multiLevelType w:val="hybridMultilevel"/>
    <w:tmpl w:val="2D6043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6B13D9"/>
    <w:multiLevelType w:val="hybridMultilevel"/>
    <w:tmpl w:val="0C8A70B4"/>
    <w:lvl w:ilvl="0" w:tplc="3DCE976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341D14"/>
    <w:multiLevelType w:val="hybridMultilevel"/>
    <w:tmpl w:val="2B523202"/>
    <w:lvl w:ilvl="0" w:tplc="62548A40">
      <w:start w:val="1"/>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5F323B46"/>
    <w:multiLevelType w:val="hybridMultilevel"/>
    <w:tmpl w:val="6AF8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C733C0"/>
    <w:multiLevelType w:val="hybridMultilevel"/>
    <w:tmpl w:val="50B2168E"/>
    <w:lvl w:ilvl="0" w:tplc="B92A014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3681F"/>
    <w:multiLevelType w:val="hybridMultilevel"/>
    <w:tmpl w:val="6C6ABE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7B8D349D"/>
    <w:multiLevelType w:val="hybridMultilevel"/>
    <w:tmpl w:val="F62694FE"/>
    <w:lvl w:ilvl="0" w:tplc="56D2350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8"/>
  </w:num>
  <w:num w:numId="6">
    <w:abstractNumId w:val="10"/>
  </w:num>
  <w:num w:numId="7">
    <w:abstractNumId w:val="7"/>
  </w:num>
  <w:num w:numId="8">
    <w:abstractNumId w:val="11"/>
  </w:num>
  <w:num w:numId="9">
    <w:abstractNumId w:val="1"/>
  </w:num>
  <w:num w:numId="10">
    <w:abstractNumId w:val="5"/>
  </w:num>
  <w:num w:numId="11">
    <w:abstractNumId w:val="6"/>
  </w:num>
  <w:num w:numId="12">
    <w:abstractNumId w:val="13"/>
  </w:num>
  <w:num w:numId="13">
    <w:abstractNumId w:val="1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29A2"/>
    <w:rsid w:val="00003128"/>
    <w:rsid w:val="00007A32"/>
    <w:rsid w:val="00046DE8"/>
    <w:rsid w:val="000502EB"/>
    <w:rsid w:val="00051D56"/>
    <w:rsid w:val="00075DE1"/>
    <w:rsid w:val="00095D09"/>
    <w:rsid w:val="000D45AE"/>
    <w:rsid w:val="000E2F2F"/>
    <w:rsid w:val="000E5CA2"/>
    <w:rsid w:val="000F19A5"/>
    <w:rsid w:val="00124B3B"/>
    <w:rsid w:val="00151FB2"/>
    <w:rsid w:val="001900AC"/>
    <w:rsid w:val="001B49C3"/>
    <w:rsid w:val="001C5A7F"/>
    <w:rsid w:val="001F476E"/>
    <w:rsid w:val="001F4B3F"/>
    <w:rsid w:val="002010E3"/>
    <w:rsid w:val="0025412E"/>
    <w:rsid w:val="00315B2E"/>
    <w:rsid w:val="003828C0"/>
    <w:rsid w:val="003A70CC"/>
    <w:rsid w:val="003E77DA"/>
    <w:rsid w:val="00406B8D"/>
    <w:rsid w:val="004119F9"/>
    <w:rsid w:val="00424C45"/>
    <w:rsid w:val="00460EF4"/>
    <w:rsid w:val="0047648D"/>
    <w:rsid w:val="004F3749"/>
    <w:rsid w:val="00532F68"/>
    <w:rsid w:val="00551FCB"/>
    <w:rsid w:val="0055596F"/>
    <w:rsid w:val="00576122"/>
    <w:rsid w:val="005E29A2"/>
    <w:rsid w:val="006124A4"/>
    <w:rsid w:val="0063653C"/>
    <w:rsid w:val="00664819"/>
    <w:rsid w:val="006A3128"/>
    <w:rsid w:val="006A4FB4"/>
    <w:rsid w:val="006A7800"/>
    <w:rsid w:val="006B4B41"/>
    <w:rsid w:val="006E2ECC"/>
    <w:rsid w:val="00702A0C"/>
    <w:rsid w:val="00704E70"/>
    <w:rsid w:val="007054AF"/>
    <w:rsid w:val="00784D36"/>
    <w:rsid w:val="00884AD1"/>
    <w:rsid w:val="00890140"/>
    <w:rsid w:val="008B33E2"/>
    <w:rsid w:val="008D35B2"/>
    <w:rsid w:val="008D75BC"/>
    <w:rsid w:val="00915BCC"/>
    <w:rsid w:val="00967BC1"/>
    <w:rsid w:val="009764B3"/>
    <w:rsid w:val="0098556C"/>
    <w:rsid w:val="009A4077"/>
    <w:rsid w:val="00A20494"/>
    <w:rsid w:val="00A85973"/>
    <w:rsid w:val="00AC4CFE"/>
    <w:rsid w:val="00B54CC4"/>
    <w:rsid w:val="00B9314B"/>
    <w:rsid w:val="00C04590"/>
    <w:rsid w:val="00C23B71"/>
    <w:rsid w:val="00C40045"/>
    <w:rsid w:val="00C613F3"/>
    <w:rsid w:val="00CB3370"/>
    <w:rsid w:val="00CE2B3D"/>
    <w:rsid w:val="00D27277"/>
    <w:rsid w:val="00D46846"/>
    <w:rsid w:val="00D73A8B"/>
    <w:rsid w:val="00D76667"/>
    <w:rsid w:val="00DA3F06"/>
    <w:rsid w:val="00DC2B26"/>
    <w:rsid w:val="00DC3045"/>
    <w:rsid w:val="00DC4549"/>
    <w:rsid w:val="00DD3610"/>
    <w:rsid w:val="00E4561B"/>
    <w:rsid w:val="00E52E45"/>
    <w:rsid w:val="00E578D6"/>
    <w:rsid w:val="00E657DF"/>
    <w:rsid w:val="00F152DB"/>
    <w:rsid w:val="00F36362"/>
    <w:rsid w:val="00F67114"/>
    <w:rsid w:val="00F868B5"/>
    <w:rsid w:val="00FA075F"/>
    <w:rsid w:val="00FB0EEE"/>
    <w:rsid w:val="00FE1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C0CD9"/>
  <w15:docId w15:val="{9562C75F-B250-4A39-9825-8F6E8826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9A2"/>
    <w:pPr>
      <w:ind w:left="720"/>
      <w:contextualSpacing/>
    </w:pPr>
  </w:style>
  <w:style w:type="table" w:styleId="TableGrid">
    <w:name w:val="Table Grid"/>
    <w:basedOn w:val="TableNormal"/>
    <w:uiPriority w:val="39"/>
    <w:rsid w:val="005E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9A2"/>
  </w:style>
  <w:style w:type="paragraph" w:styleId="Footer">
    <w:name w:val="footer"/>
    <w:basedOn w:val="Normal"/>
    <w:link w:val="FooterChar"/>
    <w:uiPriority w:val="99"/>
    <w:unhideWhenUsed/>
    <w:rsid w:val="005E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9A2"/>
  </w:style>
  <w:style w:type="paragraph" w:styleId="BalloonText">
    <w:name w:val="Balloon Text"/>
    <w:basedOn w:val="Normal"/>
    <w:link w:val="BalloonTextChar"/>
    <w:uiPriority w:val="99"/>
    <w:semiHidden/>
    <w:unhideWhenUsed/>
    <w:rsid w:val="008D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Natalie.Wainwright - SCH.494</dc:creator>
  <cp:lastModifiedBy>Natalie.Wainwright - SCH.494</cp:lastModifiedBy>
  <cp:revision>2</cp:revision>
  <dcterms:created xsi:type="dcterms:W3CDTF">2018-04-24T20:29:00Z</dcterms:created>
  <dcterms:modified xsi:type="dcterms:W3CDTF">2018-04-24T20:29:00Z</dcterms:modified>
</cp:coreProperties>
</file>